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46C96FB8"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E55D00">
        <w:rPr>
          <w:rFonts w:ascii="Arial" w:hAnsi="Arial" w:cs="Arial" w:hint="eastAsia"/>
          <w:b/>
          <w:bCs/>
          <w:sz w:val="28"/>
          <w:lang w:eastAsia="zh-CN"/>
        </w:rPr>
        <w:t>11</w:t>
      </w:r>
      <w:r w:rsidR="00E55D00">
        <w:rPr>
          <w:rFonts w:ascii="Arial" w:hAnsi="Arial" w:cs="Arial"/>
          <w:b/>
          <w:bCs/>
          <w:sz w:val="28"/>
          <w:lang w:eastAsia="zh-CN"/>
        </w:rPr>
        <w:t xml:space="preserve">   </w:t>
      </w:r>
      <w:r w:rsidR="00240002">
        <w:rPr>
          <w:rFonts w:ascii="Arial" w:hAnsi="Arial" w:cs="Arial"/>
          <w:b/>
          <w:bCs/>
          <w:sz w:val="28"/>
        </w:rPr>
        <w:tab/>
        <w:t xml:space="preserve">                                              </w:t>
      </w:r>
      <w:r w:rsidR="004F3B73" w:rsidRPr="009610D7">
        <w:rPr>
          <w:rFonts w:ascii="Arial" w:hAnsi="Arial" w:cs="Arial"/>
          <w:b/>
          <w:bCs/>
          <w:sz w:val="28"/>
        </w:rPr>
        <w:t>R1-2</w:t>
      </w:r>
      <w:r w:rsidR="00155776">
        <w:rPr>
          <w:rFonts w:ascii="Arial" w:hAnsi="Arial" w:cs="Arial"/>
          <w:b/>
          <w:bCs/>
          <w:sz w:val="28"/>
        </w:rPr>
        <w:t>2</w:t>
      </w:r>
      <w:r w:rsidR="00E55D00">
        <w:rPr>
          <w:rFonts w:ascii="Arial" w:hAnsi="Arial" w:cs="Arial" w:hint="eastAsia"/>
          <w:b/>
          <w:bCs/>
          <w:sz w:val="28"/>
          <w:lang w:eastAsia="zh-CN"/>
        </w:rPr>
        <w:t>11246</w:t>
      </w:r>
    </w:p>
    <w:p w14:paraId="7D079F84" w14:textId="29A67DDF" w:rsidR="004F3B73" w:rsidRPr="009513AC" w:rsidRDefault="00E55D00" w:rsidP="004F3B73">
      <w:pPr>
        <w:tabs>
          <w:tab w:val="center" w:pos="4536"/>
          <w:tab w:val="right" w:pos="9072"/>
        </w:tabs>
        <w:rPr>
          <w:rFonts w:ascii="Arial" w:eastAsia="MS Mincho" w:hAnsi="Arial" w:cs="Arial"/>
          <w:b/>
          <w:bCs/>
          <w:sz w:val="28"/>
          <w:lang w:eastAsia="ja-JP"/>
        </w:rPr>
      </w:pPr>
      <w:r w:rsidRPr="00E55D00">
        <w:rPr>
          <w:rFonts w:ascii="Arial" w:eastAsia="MS Mincho" w:hAnsi="Arial" w:cs="Arial"/>
          <w:b/>
          <w:bCs/>
          <w:sz w:val="28"/>
          <w:lang w:eastAsia="ja-JP"/>
        </w:rPr>
        <w:t>Toulouse, France, November 14</w:t>
      </w:r>
      <w:r w:rsidRPr="00FC06D5">
        <w:rPr>
          <w:rFonts w:ascii="Arial" w:eastAsia="MS Mincho" w:hAnsi="Arial" w:cs="Arial"/>
          <w:b/>
          <w:bCs/>
          <w:sz w:val="28"/>
          <w:vertAlign w:val="superscript"/>
          <w:lang w:eastAsia="ja-JP"/>
        </w:rPr>
        <w:t>th</w:t>
      </w:r>
      <w:r w:rsidRPr="00E55D00">
        <w:rPr>
          <w:rFonts w:ascii="Arial" w:eastAsia="MS Mincho" w:hAnsi="Arial" w:cs="Arial"/>
          <w:b/>
          <w:bCs/>
          <w:sz w:val="28"/>
          <w:lang w:eastAsia="ja-JP"/>
        </w:rPr>
        <w:t xml:space="preserve"> – 18</w:t>
      </w:r>
      <w:r w:rsidRPr="00FC06D5">
        <w:rPr>
          <w:rFonts w:ascii="Arial" w:eastAsia="MS Mincho" w:hAnsi="Arial" w:cs="Arial"/>
          <w:b/>
          <w:bCs/>
          <w:sz w:val="28"/>
          <w:vertAlign w:val="superscript"/>
          <w:lang w:eastAsia="ja-JP"/>
        </w:rPr>
        <w:t>th</w:t>
      </w:r>
      <w:r w:rsidRPr="00E55D00">
        <w:rPr>
          <w:rFonts w:ascii="Arial" w:eastAsia="MS Mincho" w:hAnsi="Arial" w:cs="Arial"/>
          <w:b/>
          <w:bCs/>
          <w:sz w:val="28"/>
          <w:lang w:eastAsia="ja-JP"/>
        </w:rPr>
        <w:t>, 2022</w:t>
      </w:r>
    </w:p>
    <w:p w14:paraId="5AAF9951" w14:textId="036EEABE"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77D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737A6E">
        <w:rPr>
          <w:b/>
        </w:rPr>
        <w:t>1</w:t>
      </w:r>
      <w:r w:rsidR="00737A6E">
        <w:rPr>
          <w:rFonts w:hint="eastAsia"/>
          <w:b/>
          <w:lang w:eastAsia="zh-CN"/>
        </w:rPr>
        <w:t>0</w:t>
      </w:r>
      <w:r w:rsidR="00155776">
        <w:rPr>
          <w:b/>
        </w:rPr>
        <w:t>.1</w:t>
      </w:r>
      <w:r w:rsidR="00EB5D37">
        <w:rPr>
          <w:b/>
        </w:rPr>
        <w:t xml:space="preserve"> </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051BD48"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AE4B14">
        <w:rPr>
          <w:b/>
        </w:rPr>
        <w:t>XR specific power saving techniques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55B3178" w14:textId="2299D1B6" w:rsidR="00234925" w:rsidRDefault="004D6172" w:rsidP="00CE3C9B">
      <w:pPr>
        <w:rPr>
          <w:lang w:eastAsia="zh-CN"/>
        </w:rPr>
      </w:pPr>
      <w:r w:rsidRPr="004D6172">
        <w:rPr>
          <w:lang w:eastAsia="zh-CN"/>
        </w:rPr>
        <w:t>In RAN1#1</w:t>
      </w:r>
      <w:r w:rsidR="00C211F1">
        <w:rPr>
          <w:lang w:eastAsia="zh-CN"/>
        </w:rPr>
        <w:t>10</w:t>
      </w:r>
      <w:r w:rsidR="00B679CD">
        <w:rPr>
          <w:lang w:eastAsia="zh-CN"/>
        </w:rPr>
        <w:t>-bis</w:t>
      </w:r>
      <w:r w:rsidRPr="004D6172">
        <w:rPr>
          <w:lang w:eastAsia="zh-CN"/>
        </w:rPr>
        <w:t xml:space="preserve">, the following agreement on XR specific power saving techniques </w:t>
      </w:r>
      <w:r w:rsidR="008E53DA">
        <w:rPr>
          <w:lang w:eastAsia="zh-CN"/>
        </w:rPr>
        <w:t>is</w:t>
      </w:r>
      <w:r w:rsidR="008E53DA" w:rsidRPr="004D6172">
        <w:rPr>
          <w:lang w:eastAsia="zh-CN"/>
        </w:rPr>
        <w:t xml:space="preserve"> </w:t>
      </w:r>
      <w:r w:rsidRPr="004D6172">
        <w:rPr>
          <w:lang w:eastAsia="zh-CN"/>
        </w:rPr>
        <w:t>achieved [</w:t>
      </w:r>
      <w:r>
        <w:rPr>
          <w:lang w:eastAsia="zh-CN"/>
        </w:rPr>
        <w:t>1</w:t>
      </w:r>
      <w:r w:rsidRPr="004D6172">
        <w:rPr>
          <w:lang w:eastAsia="zh-CN"/>
        </w:rPr>
        <w:t>].</w:t>
      </w:r>
    </w:p>
    <w:tbl>
      <w:tblPr>
        <w:tblStyle w:val="ad"/>
        <w:tblW w:w="0" w:type="auto"/>
        <w:tblLook w:val="04A0" w:firstRow="1" w:lastRow="0" w:firstColumn="1" w:lastColumn="0" w:noHBand="0" w:noVBand="1"/>
      </w:tblPr>
      <w:tblGrid>
        <w:gridCol w:w="9307"/>
      </w:tblGrid>
      <w:tr w:rsidR="00B679CD" w14:paraId="07CDDFA5" w14:textId="77777777" w:rsidTr="00CD3976">
        <w:tc>
          <w:tcPr>
            <w:tcW w:w="9629" w:type="dxa"/>
          </w:tcPr>
          <w:p w14:paraId="3D9D0579" w14:textId="77777777" w:rsidR="00B679CD" w:rsidRPr="004C02CA" w:rsidRDefault="00B679CD" w:rsidP="00CD3976">
            <w:pPr>
              <w:rPr>
                <w:highlight w:val="green"/>
              </w:rPr>
            </w:pPr>
            <w:r>
              <w:rPr>
                <w:b/>
                <w:bCs/>
                <w:highlight w:val="green"/>
              </w:rPr>
              <w:t>Agreement</w:t>
            </w:r>
          </w:p>
          <w:p w14:paraId="4BE7CE4B" w14:textId="77777777" w:rsidR="00B679CD" w:rsidRPr="00562BB4" w:rsidRDefault="00B679CD" w:rsidP="00CD3976">
            <w:r>
              <w:t>For enhancement of CDRX to align with XR traffic periodicity</w:t>
            </w:r>
            <w:r w:rsidRPr="000B5431">
              <w:t xml:space="preserve"> (i.e., Issue 1-1)</w:t>
            </w:r>
          </w:p>
          <w:p w14:paraId="16E1FD33" w14:textId="77777777" w:rsidR="00B679CD" w:rsidRPr="000B5431" w:rsidRDefault="00B679CD" w:rsidP="00B679CD">
            <w:pPr>
              <w:pStyle w:val="af2"/>
              <w:numPr>
                <w:ilvl w:val="0"/>
                <w:numId w:val="33"/>
              </w:numPr>
              <w:overflowPunct w:val="0"/>
              <w:snapToGrid/>
              <w:spacing w:after="0"/>
              <w:ind w:firstLineChars="0" w:firstLine="440"/>
              <w:contextualSpacing/>
              <w:jc w:val="left"/>
              <w:textAlignment w:val="baseline"/>
            </w:pPr>
            <w:r>
              <w:t>P</w:t>
            </w:r>
            <w:r w:rsidRPr="000B5431">
              <w:t>rioritize semi-static solutions</w:t>
            </w:r>
          </w:p>
          <w:p w14:paraId="76BB3ADB" w14:textId="77777777" w:rsidR="00B679CD" w:rsidRDefault="00B679CD" w:rsidP="00B679CD">
            <w:pPr>
              <w:pStyle w:val="af2"/>
              <w:numPr>
                <w:ilvl w:val="1"/>
                <w:numId w:val="33"/>
              </w:numPr>
              <w:overflowPunct w:val="0"/>
              <w:snapToGrid/>
              <w:spacing w:after="0"/>
              <w:ind w:firstLineChars="0" w:firstLine="440"/>
              <w:contextualSpacing/>
              <w:jc w:val="left"/>
              <w:textAlignment w:val="baseline"/>
            </w:pPr>
            <w:r>
              <w:t>FFS: Whether dynamic solutions will be also needed</w:t>
            </w:r>
          </w:p>
        </w:tc>
      </w:tr>
    </w:tbl>
    <w:p w14:paraId="020EEEB0" w14:textId="77777777" w:rsidR="00B679CD" w:rsidRPr="00B679CD" w:rsidRDefault="00B679CD" w:rsidP="00CE3C9B">
      <w:pPr>
        <w:rPr>
          <w:lang w:eastAsia="zh-CN"/>
        </w:rPr>
      </w:pPr>
    </w:p>
    <w:p w14:paraId="6EA6053A" w14:textId="58AA537B" w:rsidR="004F3B73" w:rsidRPr="00CE3C9B" w:rsidRDefault="00447B9B" w:rsidP="000B75AD">
      <w:pPr>
        <w:pStyle w:val="LGTdoc"/>
        <w:spacing w:afterLines="0" w:line="240" w:lineRule="auto"/>
        <w:rPr>
          <w:szCs w:val="22"/>
          <w:lang w:eastAsia="zh-CN"/>
        </w:rPr>
      </w:pPr>
      <w:bookmarkStart w:id="0" w:name="_Ref494215420"/>
      <w:r w:rsidRPr="00447B9B">
        <w:rPr>
          <w:szCs w:val="22"/>
          <w:lang w:eastAsia="zh-CN"/>
        </w:rPr>
        <w:t xml:space="preserve">In this contribution, </w:t>
      </w:r>
      <w:r w:rsidR="00455ECF" w:rsidRPr="00C534B5">
        <w:rPr>
          <w:szCs w:val="22"/>
          <w:lang w:eastAsia="zh-CN"/>
        </w:rPr>
        <w:t xml:space="preserve">we </w:t>
      </w:r>
      <w:r w:rsidR="00455ECF" w:rsidRPr="001261E5">
        <w:rPr>
          <w:szCs w:val="22"/>
          <w:lang w:eastAsia="zh-CN"/>
        </w:rPr>
        <w:t xml:space="preserve">present our </w:t>
      </w:r>
      <w:r w:rsidR="001A6D24" w:rsidRPr="00C00FF3">
        <w:rPr>
          <w:rFonts w:eastAsia="等线"/>
          <w:iCs/>
          <w:lang w:eastAsia="zh-CN"/>
        </w:rPr>
        <w:t>analysis on</w:t>
      </w:r>
      <w:r w:rsidR="00455ECF" w:rsidRPr="001261E5">
        <w:rPr>
          <w:szCs w:val="22"/>
          <w:lang w:eastAsia="zh-CN"/>
        </w:rPr>
        <w:t xml:space="preserve"> </w:t>
      </w:r>
      <w:r w:rsidR="00455ECF" w:rsidRPr="00CE3C9B">
        <w:rPr>
          <w:szCs w:val="22"/>
          <w:lang w:eastAsia="zh-CN"/>
        </w:rPr>
        <w:t>XR specific power saving techniques</w:t>
      </w:r>
      <w:r w:rsidR="00DE225C">
        <w:rPr>
          <w:szCs w:val="22"/>
          <w:lang w:eastAsia="zh-CN"/>
        </w:rPr>
        <w:t xml:space="preserve"> </w:t>
      </w:r>
      <w:r w:rsidR="00DE225C" w:rsidRPr="00B6392D">
        <w:rPr>
          <w:rFonts w:hint="eastAsia"/>
          <w:lang w:eastAsia="zh-CN"/>
        </w:rPr>
        <w:t>[</w:t>
      </w:r>
      <w:r w:rsidR="00DE225C" w:rsidRPr="00B6392D">
        <w:rPr>
          <w:lang w:eastAsia="zh-CN"/>
        </w:rPr>
        <w:t>2]</w:t>
      </w:r>
      <w:r w:rsidR="00455ECF" w:rsidRPr="00CE3C9B">
        <w:rPr>
          <w:szCs w:val="22"/>
          <w:lang w:eastAsia="zh-CN"/>
        </w:rPr>
        <w:t>.</w:t>
      </w:r>
      <w:r w:rsidR="00D2425F" w:rsidRPr="00C534B5">
        <w:rPr>
          <w:szCs w:val="22"/>
          <w:lang w:eastAsia="zh-CN"/>
        </w:rPr>
        <w:t xml:space="preserve"> </w:t>
      </w:r>
    </w:p>
    <w:p w14:paraId="6F2F4E87" w14:textId="49F76733" w:rsidR="00D2425F" w:rsidRPr="00D2425F" w:rsidRDefault="00847CD5" w:rsidP="006D46FB">
      <w:pPr>
        <w:pStyle w:val="1"/>
        <w:rPr>
          <w:lang w:eastAsia="zh-CN"/>
        </w:rPr>
      </w:pPr>
      <w:r>
        <w:rPr>
          <w:lang w:eastAsia="zh-CN"/>
        </w:rPr>
        <w:t>Discussion</w:t>
      </w:r>
    </w:p>
    <w:p w14:paraId="167C8726" w14:textId="7BCEF7AA" w:rsidR="00A91FAF" w:rsidRDefault="001B5648" w:rsidP="00124A4E">
      <w:pPr>
        <w:pStyle w:val="2"/>
        <w:rPr>
          <w:lang w:val="en-GB" w:eastAsia="zh-CN"/>
        </w:rPr>
      </w:pPr>
      <w:r w:rsidRPr="00B6392D">
        <w:rPr>
          <w:rFonts w:hint="eastAsia"/>
          <w:lang w:val="en-GB" w:eastAsia="zh-CN"/>
        </w:rPr>
        <w:t>C</w:t>
      </w:r>
      <w:r w:rsidRPr="00B6392D">
        <w:rPr>
          <w:lang w:val="en-GB" w:eastAsia="zh-CN"/>
        </w:rPr>
        <w:t>DRX enhancement</w:t>
      </w:r>
    </w:p>
    <w:p w14:paraId="788E02CA" w14:textId="6DF318F0" w:rsidR="0020240B" w:rsidRDefault="00F52BE0" w:rsidP="00F52BE0">
      <w:pPr>
        <w:pStyle w:val="3"/>
        <w:rPr>
          <w:lang w:eastAsia="zh-CN"/>
        </w:rPr>
      </w:pPr>
      <w:r>
        <w:rPr>
          <w:lang w:eastAsia="zh-CN"/>
        </w:rPr>
        <w:t>C</w:t>
      </w:r>
      <w:r w:rsidRPr="00F52BE0">
        <w:rPr>
          <w:lang w:eastAsia="zh-CN"/>
        </w:rPr>
        <w:t>DRX Pattern periodicity enhancement</w:t>
      </w:r>
    </w:p>
    <w:p w14:paraId="0FFF737A" w14:textId="707D56F7" w:rsidR="00E92509" w:rsidRDefault="00207399" w:rsidP="00E92509">
      <w:pPr>
        <w:rPr>
          <w:lang w:val="en-GB" w:eastAsia="zh-CN"/>
        </w:rPr>
      </w:pPr>
      <w:r w:rsidRPr="00207399">
        <w:rPr>
          <w:lang w:val="en-GB" w:eastAsia="zh-CN"/>
        </w:rPr>
        <w:t xml:space="preserve">For </w:t>
      </w:r>
      <w:r w:rsidR="008E53DA">
        <w:rPr>
          <w:lang w:val="en-GB" w:eastAsia="zh-CN"/>
        </w:rPr>
        <w:t>the</w:t>
      </w:r>
      <w:r w:rsidRPr="00207399">
        <w:rPr>
          <w:lang w:val="en-GB" w:eastAsia="zh-CN"/>
        </w:rPr>
        <w:t xml:space="preserve"> typical </w:t>
      </w:r>
      <w:bookmarkStart w:id="1" w:name="OLE_LINK37"/>
      <w:bookmarkStart w:id="2" w:name="OLE_LINK38"/>
      <w:r w:rsidRPr="00207399">
        <w:rPr>
          <w:lang w:val="en-GB" w:eastAsia="zh-CN"/>
        </w:rPr>
        <w:t xml:space="preserve">XR </w:t>
      </w:r>
      <w:r>
        <w:rPr>
          <w:lang w:val="en-GB" w:eastAsia="zh-CN"/>
        </w:rPr>
        <w:t xml:space="preserve">DL </w:t>
      </w:r>
      <w:bookmarkStart w:id="3" w:name="OLE_LINK1"/>
      <w:r w:rsidRPr="00207399">
        <w:rPr>
          <w:lang w:val="en-GB" w:eastAsia="zh-CN"/>
        </w:rPr>
        <w:t>frame generation rate</w:t>
      </w:r>
      <w:bookmarkEnd w:id="1"/>
      <w:bookmarkEnd w:id="2"/>
      <w:r w:rsidR="008E53DA">
        <w:rPr>
          <w:lang w:val="en-GB" w:eastAsia="zh-CN"/>
        </w:rPr>
        <w:t>s</w:t>
      </w:r>
      <w:r>
        <w:rPr>
          <w:lang w:val="en-GB" w:eastAsia="zh-CN"/>
        </w:rPr>
        <w:t xml:space="preserve"> </w:t>
      </w:r>
      <w:r w:rsidRPr="00207399">
        <w:rPr>
          <w:lang w:val="en-GB" w:eastAsia="zh-CN"/>
        </w:rPr>
        <w:t>of 60</w:t>
      </w:r>
      <w:r w:rsidR="003B0107">
        <w:rPr>
          <w:lang w:val="en-GB" w:eastAsia="zh-CN"/>
        </w:rPr>
        <w:t xml:space="preserve"> </w:t>
      </w:r>
      <w:r w:rsidR="003B0107">
        <w:rPr>
          <w:rFonts w:hint="eastAsia"/>
          <w:lang w:val="en-GB" w:eastAsia="zh-CN"/>
        </w:rPr>
        <w:t>(</w:t>
      </w:r>
      <w:r w:rsidR="003B0107">
        <w:rPr>
          <w:lang w:val="en-GB" w:eastAsia="zh-CN"/>
        </w:rPr>
        <w:t>baseline), 90</w:t>
      </w:r>
      <w:r w:rsidR="008E53DA">
        <w:rPr>
          <w:lang w:val="en-GB" w:eastAsia="zh-CN"/>
        </w:rPr>
        <w:t xml:space="preserve"> and</w:t>
      </w:r>
      <w:r w:rsidRPr="00207399">
        <w:rPr>
          <w:lang w:val="en-GB" w:eastAsia="zh-CN"/>
        </w:rPr>
        <w:t xml:space="preserve"> 120</w:t>
      </w:r>
      <w:r>
        <w:rPr>
          <w:lang w:val="en-GB" w:eastAsia="zh-CN"/>
        </w:rPr>
        <w:t xml:space="preserve"> fps</w:t>
      </w:r>
      <w:bookmarkEnd w:id="3"/>
      <w:r w:rsidRPr="00207399">
        <w:rPr>
          <w:lang w:val="en-GB" w:eastAsia="zh-CN"/>
        </w:rPr>
        <w:t>, the packet</w:t>
      </w:r>
      <w:r w:rsidR="009141CC" w:rsidRPr="009141CC">
        <w:t xml:space="preserve"> </w:t>
      </w:r>
      <w:r w:rsidR="009141CC" w:rsidRPr="009141CC">
        <w:rPr>
          <w:lang w:val="en-GB" w:eastAsia="zh-CN"/>
        </w:rPr>
        <w:t>arrival periodicit</w:t>
      </w:r>
      <w:r w:rsidR="008E53DA">
        <w:rPr>
          <w:lang w:val="en-GB" w:eastAsia="zh-CN"/>
        </w:rPr>
        <w:t>ies</w:t>
      </w:r>
      <w:r w:rsidR="009141CC" w:rsidRPr="009141CC">
        <w:rPr>
          <w:lang w:val="en-GB" w:eastAsia="zh-CN"/>
        </w:rPr>
        <w:t xml:space="preserve"> </w:t>
      </w:r>
      <w:r w:rsidR="008E53DA">
        <w:rPr>
          <w:lang w:val="en-GB" w:eastAsia="zh-CN"/>
        </w:rPr>
        <w:t>are</w:t>
      </w:r>
      <w:r w:rsidR="009141CC">
        <w:rPr>
          <w:lang w:val="en-GB" w:eastAsia="zh-CN"/>
        </w:rPr>
        <w:t xml:space="preserve"> 16.67ms</w:t>
      </w:r>
      <w:r w:rsidR="003B0107">
        <w:rPr>
          <w:lang w:val="en-GB" w:eastAsia="zh-CN"/>
        </w:rPr>
        <w:t>, 11.11ms</w:t>
      </w:r>
      <w:r w:rsidR="008E53DA">
        <w:rPr>
          <w:lang w:val="en-GB" w:eastAsia="zh-CN"/>
        </w:rPr>
        <w:t xml:space="preserve"> and</w:t>
      </w:r>
      <w:r w:rsidR="009141CC">
        <w:rPr>
          <w:lang w:val="en-GB" w:eastAsia="zh-CN"/>
        </w:rPr>
        <w:t xml:space="preserve"> 8.33ms</w:t>
      </w:r>
      <w:r w:rsidR="008E53DA">
        <w:rPr>
          <w:lang w:val="en-GB" w:eastAsia="zh-CN"/>
        </w:rPr>
        <w:t>, respectively</w:t>
      </w:r>
      <w:r w:rsidR="009141CC">
        <w:rPr>
          <w:lang w:val="en-GB" w:eastAsia="zh-CN"/>
        </w:rPr>
        <w:t xml:space="preserve">. </w:t>
      </w:r>
      <w:r w:rsidR="003B0107" w:rsidRPr="003B0107">
        <w:rPr>
          <w:lang w:val="en-GB" w:eastAsia="zh-CN"/>
        </w:rPr>
        <w:t>Obviously,</w:t>
      </w:r>
      <w:r w:rsidR="003B0107">
        <w:rPr>
          <w:lang w:val="en-GB" w:eastAsia="zh-CN"/>
        </w:rPr>
        <w:t xml:space="preserve"> the </w:t>
      </w:r>
      <w:r w:rsidR="003B0107" w:rsidRPr="003B0107">
        <w:rPr>
          <w:lang w:val="en-GB" w:eastAsia="zh-CN"/>
        </w:rPr>
        <w:t xml:space="preserve">periodicity </w:t>
      </w:r>
      <w:r w:rsidR="008E53DA">
        <w:rPr>
          <w:lang w:val="en-GB" w:eastAsia="zh-CN"/>
        </w:rPr>
        <w:t xml:space="preserve">for XR </w:t>
      </w:r>
      <w:r w:rsidR="003B0107" w:rsidRPr="003B0107">
        <w:rPr>
          <w:lang w:val="en-GB" w:eastAsia="zh-CN"/>
        </w:rPr>
        <w:t>is non</w:t>
      </w:r>
      <w:r w:rsidR="00391FEE">
        <w:rPr>
          <w:lang w:val="en-GB" w:eastAsia="zh-CN"/>
        </w:rPr>
        <w:t>-</w:t>
      </w:r>
      <w:r w:rsidR="003B0107" w:rsidRPr="003B0107">
        <w:rPr>
          <w:lang w:val="en-GB" w:eastAsia="zh-CN"/>
        </w:rPr>
        <w:t>integer</w:t>
      </w:r>
      <w:r w:rsidR="008E53DA">
        <w:rPr>
          <w:lang w:val="en-GB" w:eastAsia="zh-CN"/>
        </w:rPr>
        <w:t>, while</w:t>
      </w:r>
      <w:r w:rsidR="000B1E3F">
        <w:rPr>
          <w:lang w:val="en-GB" w:eastAsia="zh-CN"/>
        </w:rPr>
        <w:t xml:space="preserve"> </w:t>
      </w:r>
      <w:r w:rsidR="008E53DA">
        <w:rPr>
          <w:lang w:val="en-GB" w:eastAsia="zh-CN"/>
        </w:rPr>
        <w:t>t</w:t>
      </w:r>
      <w:r w:rsidR="000B1E3F">
        <w:rPr>
          <w:lang w:val="en-GB" w:eastAsia="zh-CN"/>
        </w:rPr>
        <w:t>he configuration values</w:t>
      </w:r>
      <w:r w:rsidR="00D306D3" w:rsidRPr="00D306D3">
        <w:t xml:space="preserve"> </w:t>
      </w:r>
      <w:r w:rsidR="00D306D3" w:rsidRPr="00D306D3">
        <w:rPr>
          <w:lang w:val="en-GB" w:eastAsia="zh-CN"/>
        </w:rPr>
        <w:t>in TS 38.331</w:t>
      </w:r>
      <w:r w:rsidR="00DE225C">
        <w:rPr>
          <w:lang w:val="en-GB" w:eastAsia="zh-CN"/>
        </w:rPr>
        <w:t>[3]</w:t>
      </w:r>
      <w:r w:rsidR="000B1E3F">
        <w:rPr>
          <w:lang w:val="en-GB" w:eastAsia="zh-CN"/>
        </w:rPr>
        <w:t xml:space="preserve"> of R15/16 DRX cycle</w:t>
      </w:r>
      <w:r w:rsidR="001950DD">
        <w:rPr>
          <w:lang w:val="en-GB" w:eastAsia="zh-CN"/>
        </w:rPr>
        <w:t xml:space="preserve"> </w:t>
      </w:r>
      <w:r w:rsidR="00D306D3">
        <w:rPr>
          <w:lang w:val="en-GB" w:eastAsia="zh-CN"/>
        </w:rPr>
        <w:t>are</w:t>
      </w:r>
      <w:r w:rsidR="008E53DA">
        <w:rPr>
          <w:lang w:val="en-GB" w:eastAsia="zh-CN"/>
        </w:rPr>
        <w:t xml:space="preserve"> all</w:t>
      </w:r>
      <w:r w:rsidR="00D306D3">
        <w:rPr>
          <w:lang w:val="en-GB" w:eastAsia="zh-CN"/>
        </w:rPr>
        <w:t xml:space="preserve"> </w:t>
      </w:r>
      <w:r w:rsidR="00E772A3">
        <w:rPr>
          <w:lang w:val="en-GB" w:eastAsia="zh-CN"/>
        </w:rPr>
        <w:t>integer</w:t>
      </w:r>
      <w:r w:rsidR="00861747">
        <w:rPr>
          <w:lang w:val="en-GB" w:eastAsia="zh-CN"/>
        </w:rPr>
        <w:t>s</w:t>
      </w:r>
      <w:r w:rsidR="007D3629">
        <w:rPr>
          <w:lang w:val="en-GB" w:eastAsia="zh-CN"/>
        </w:rPr>
        <w:t>. Hence,</w:t>
      </w:r>
      <w:r w:rsidR="00861747">
        <w:rPr>
          <w:lang w:val="en-GB" w:eastAsia="zh-CN"/>
        </w:rPr>
        <w:t xml:space="preserve"> </w:t>
      </w:r>
      <w:r w:rsidR="00EB6314">
        <w:rPr>
          <w:lang w:val="en-GB" w:eastAsia="zh-CN"/>
        </w:rPr>
        <w:t>t</w:t>
      </w:r>
      <w:r w:rsidR="00861747" w:rsidRPr="004773BC">
        <w:rPr>
          <w:lang w:val="en-GB" w:eastAsia="zh-CN"/>
        </w:rPr>
        <w:t xml:space="preserve">here is a mismatch between the </w:t>
      </w:r>
      <w:r w:rsidR="008D1513" w:rsidRPr="003B0107">
        <w:rPr>
          <w:lang w:val="en-GB" w:eastAsia="zh-CN"/>
        </w:rPr>
        <w:t>non</w:t>
      </w:r>
      <w:r w:rsidR="008D1513">
        <w:rPr>
          <w:lang w:val="en-GB" w:eastAsia="zh-CN"/>
        </w:rPr>
        <w:t>-</w:t>
      </w:r>
      <w:r w:rsidR="008D1513" w:rsidRPr="003B0107">
        <w:rPr>
          <w:lang w:val="en-GB" w:eastAsia="zh-CN"/>
        </w:rPr>
        <w:t>integer</w:t>
      </w:r>
      <w:r w:rsidR="008D1513" w:rsidRPr="004773BC">
        <w:rPr>
          <w:lang w:val="en-GB" w:eastAsia="zh-CN"/>
        </w:rPr>
        <w:t xml:space="preserve"> </w:t>
      </w:r>
      <w:r w:rsidR="00861747" w:rsidRPr="004773BC">
        <w:rPr>
          <w:lang w:val="en-GB" w:eastAsia="zh-CN"/>
        </w:rPr>
        <w:t xml:space="preserve">XR DL frame arrival periodicity and the </w:t>
      </w:r>
      <w:r w:rsidR="008D1513">
        <w:rPr>
          <w:lang w:val="en-GB" w:eastAsia="zh-CN"/>
        </w:rPr>
        <w:t xml:space="preserve">integer </w:t>
      </w:r>
      <w:r w:rsidR="00A37FCE">
        <w:rPr>
          <w:lang w:val="en-GB" w:eastAsia="zh-CN"/>
        </w:rPr>
        <w:t>C</w:t>
      </w:r>
      <w:r w:rsidR="00D03312">
        <w:rPr>
          <w:lang w:val="en-GB" w:eastAsia="zh-CN"/>
        </w:rPr>
        <w:t xml:space="preserve">DRX cycle </w:t>
      </w:r>
      <w:r w:rsidR="008D1513">
        <w:rPr>
          <w:lang w:val="en-GB" w:eastAsia="zh-CN"/>
        </w:rPr>
        <w:t>value</w:t>
      </w:r>
      <w:r w:rsidR="00EB6314">
        <w:rPr>
          <w:lang w:val="en-GB" w:eastAsia="zh-CN"/>
        </w:rPr>
        <w:t xml:space="preserve">. </w:t>
      </w:r>
      <w:bookmarkStart w:id="4" w:name="OLE_LINK2"/>
      <w:r w:rsidR="00972FE8" w:rsidRPr="00972FE8">
        <w:rPr>
          <w:lang w:val="en-GB" w:eastAsia="zh-CN"/>
        </w:rPr>
        <w:t xml:space="preserve">The optimization mechanism of </w:t>
      </w:r>
      <w:r w:rsidR="00972FE8">
        <w:t>C</w:t>
      </w:r>
      <w:r w:rsidR="00972FE8" w:rsidRPr="005C3811">
        <w:t>DRX</w:t>
      </w:r>
      <w:r w:rsidR="00972FE8" w:rsidRPr="00972FE8">
        <w:rPr>
          <w:lang w:val="en-GB" w:eastAsia="zh-CN"/>
        </w:rPr>
        <w:t xml:space="preserve"> needs to be studied to provide </w:t>
      </w:r>
      <w:r w:rsidR="00A64303">
        <w:rPr>
          <w:lang w:val="en-GB" w:eastAsia="zh-CN"/>
        </w:rPr>
        <w:t>the</w:t>
      </w:r>
      <w:r w:rsidR="00972FE8" w:rsidRPr="00972FE8">
        <w:rPr>
          <w:lang w:val="en-GB" w:eastAsia="zh-CN"/>
        </w:rPr>
        <w:t xml:space="preserve"> matching </w:t>
      </w:r>
      <w:r w:rsidR="00972FE8">
        <w:rPr>
          <w:lang w:val="en-GB" w:eastAsia="zh-CN"/>
        </w:rPr>
        <w:t xml:space="preserve">between </w:t>
      </w:r>
      <w:r w:rsidR="00972FE8">
        <w:t>C</w:t>
      </w:r>
      <w:r w:rsidR="00972FE8" w:rsidRPr="005C3811">
        <w:t>DRX</w:t>
      </w:r>
      <w:r w:rsidR="00972FE8" w:rsidRPr="00972FE8">
        <w:rPr>
          <w:lang w:val="en-GB" w:eastAsia="zh-CN"/>
        </w:rPr>
        <w:t xml:space="preserve"> m</w:t>
      </w:r>
      <w:r w:rsidR="00972FE8">
        <w:rPr>
          <w:lang w:val="en-GB" w:eastAsia="zh-CN"/>
        </w:rPr>
        <w:t xml:space="preserve">ode </w:t>
      </w:r>
      <w:r w:rsidR="00A64303">
        <w:rPr>
          <w:lang w:val="en-GB" w:eastAsia="zh-CN"/>
        </w:rPr>
        <w:t>and</w:t>
      </w:r>
      <w:r w:rsidR="00972FE8">
        <w:rPr>
          <w:lang w:val="en-GB" w:eastAsia="zh-CN"/>
        </w:rPr>
        <w:t xml:space="preserve"> XR traffic periodicity</w:t>
      </w:r>
      <w:r w:rsidR="00E92509">
        <w:rPr>
          <w:lang w:val="en-GB" w:eastAsia="zh-CN"/>
        </w:rPr>
        <w:t>.</w:t>
      </w:r>
      <w:r w:rsidR="00E92509" w:rsidRPr="00AA6810">
        <w:t xml:space="preserve"> </w:t>
      </w:r>
      <w:r w:rsidR="00E92509" w:rsidRPr="00AA6810">
        <w:rPr>
          <w:lang w:val="en-GB" w:eastAsia="zh-CN"/>
        </w:rPr>
        <w:t xml:space="preserve">A potential method is to shorten the </w:t>
      </w:r>
      <w:r w:rsidR="00E92509">
        <w:rPr>
          <w:lang w:val="en-GB" w:eastAsia="zh-CN"/>
        </w:rPr>
        <w:t>C</w:t>
      </w:r>
      <w:r w:rsidR="00E92509" w:rsidRPr="00AA6810">
        <w:rPr>
          <w:lang w:val="en-GB" w:eastAsia="zh-CN"/>
        </w:rPr>
        <w:t>DRX cycle</w:t>
      </w:r>
      <w:r w:rsidR="00945518" w:rsidRPr="00945518">
        <w:rPr>
          <w:lang w:val="en-GB" w:eastAsia="zh-CN"/>
        </w:rPr>
        <w:t xml:space="preserve"> </w:t>
      </w:r>
      <w:r w:rsidR="00945518" w:rsidRPr="00AA6810">
        <w:rPr>
          <w:lang w:val="en-GB" w:eastAsia="zh-CN"/>
        </w:rPr>
        <w:t xml:space="preserve">and set a longer </w:t>
      </w:r>
      <w:bookmarkStart w:id="5" w:name="OLE_LINK78"/>
      <w:bookmarkStart w:id="6" w:name="OLE_LINK79"/>
      <w:r w:rsidR="00945518">
        <w:rPr>
          <w:lang w:val="en-GB" w:eastAsia="zh-CN"/>
        </w:rPr>
        <w:t>O</w:t>
      </w:r>
      <w:r w:rsidR="00945518" w:rsidRPr="00E8056A">
        <w:rPr>
          <w:lang w:val="en-GB" w:eastAsia="zh-CN"/>
        </w:rPr>
        <w:t xml:space="preserve">n </w:t>
      </w:r>
      <w:r w:rsidR="00945518">
        <w:rPr>
          <w:lang w:val="en-GB" w:eastAsia="zh-CN"/>
        </w:rPr>
        <w:t>D</w:t>
      </w:r>
      <w:r w:rsidR="00945518" w:rsidRPr="00E8056A">
        <w:rPr>
          <w:lang w:val="en-GB" w:eastAsia="zh-CN"/>
        </w:rPr>
        <w:t>uration</w:t>
      </w:r>
      <w:bookmarkEnd w:id="5"/>
      <w:bookmarkEnd w:id="6"/>
      <w:r w:rsidR="00945518" w:rsidRPr="00AA6810">
        <w:rPr>
          <w:lang w:val="en-GB" w:eastAsia="zh-CN"/>
        </w:rPr>
        <w:t xml:space="preserve"> timer</w:t>
      </w:r>
      <w:r w:rsidR="00E92509" w:rsidRPr="00AA6810">
        <w:rPr>
          <w:lang w:val="en-GB" w:eastAsia="zh-CN"/>
        </w:rPr>
        <w:t xml:space="preserve">, which </w:t>
      </w:r>
      <w:r w:rsidR="00E92509">
        <w:rPr>
          <w:lang w:val="en-GB" w:eastAsia="zh-CN"/>
        </w:rPr>
        <w:t>will</w:t>
      </w:r>
      <w:r w:rsidR="00E92509" w:rsidRPr="00AA6810">
        <w:rPr>
          <w:lang w:val="en-GB" w:eastAsia="zh-CN"/>
        </w:rPr>
        <w:t xml:space="preserve"> increase the </w:t>
      </w:r>
      <w:r w:rsidR="00347FB6">
        <w:rPr>
          <w:lang w:val="en-GB" w:eastAsia="zh-CN"/>
        </w:rPr>
        <w:t>UE</w:t>
      </w:r>
      <w:r w:rsidR="00347FB6" w:rsidRPr="00AA6810">
        <w:rPr>
          <w:lang w:val="en-GB" w:eastAsia="zh-CN"/>
        </w:rPr>
        <w:t xml:space="preserve"> </w:t>
      </w:r>
      <w:r w:rsidR="00E92509" w:rsidRPr="00AA6810">
        <w:rPr>
          <w:lang w:val="en-GB" w:eastAsia="zh-CN"/>
        </w:rPr>
        <w:t>power consumption</w:t>
      </w:r>
      <w:r w:rsidR="00E92509">
        <w:rPr>
          <w:lang w:val="en-GB" w:eastAsia="zh-CN"/>
        </w:rPr>
        <w:t xml:space="preserve"> </w:t>
      </w:r>
      <w:r w:rsidR="00FF6182">
        <w:rPr>
          <w:lang w:val="en-GB" w:eastAsia="zh-CN"/>
        </w:rPr>
        <w:t xml:space="preserve">due to the </w:t>
      </w:r>
      <w:r w:rsidR="00E92509" w:rsidRPr="00AA6810">
        <w:rPr>
          <w:lang w:val="en-GB" w:eastAsia="zh-CN"/>
        </w:rPr>
        <w:t xml:space="preserve">longer </w:t>
      </w:r>
      <w:r w:rsidR="00FF6182">
        <w:rPr>
          <w:lang w:val="en-GB" w:eastAsia="zh-CN"/>
        </w:rPr>
        <w:t>wakeup time</w:t>
      </w:r>
      <w:r w:rsidR="00E92509">
        <w:rPr>
          <w:lang w:val="en-GB" w:eastAsia="zh-CN"/>
        </w:rPr>
        <w:t xml:space="preserve">. </w:t>
      </w:r>
      <w:r w:rsidR="00C42211" w:rsidRPr="00C42211">
        <w:rPr>
          <w:lang w:val="en-GB" w:eastAsia="zh-CN"/>
        </w:rPr>
        <w:t>This is definitely not what we expect</w:t>
      </w:r>
      <w:r w:rsidR="00342471">
        <w:rPr>
          <w:lang w:val="en-GB" w:eastAsia="zh-CN"/>
        </w:rPr>
        <w:t>ed</w:t>
      </w:r>
      <w:r w:rsidR="00C42211">
        <w:rPr>
          <w:lang w:val="en-GB" w:eastAsia="zh-CN"/>
        </w:rPr>
        <w:t>.</w:t>
      </w:r>
    </w:p>
    <w:p w14:paraId="55FDBD53" w14:textId="6404CFA0" w:rsidR="00E92509" w:rsidRDefault="006C5E7E" w:rsidP="00E92509">
      <w:pPr>
        <w:rPr>
          <w:szCs w:val="20"/>
          <w:lang w:val="en-GB"/>
        </w:rPr>
      </w:pPr>
      <w:r>
        <w:rPr>
          <w:szCs w:val="20"/>
          <w:lang w:val="en-GB"/>
        </w:rPr>
        <w:t>A</w:t>
      </w:r>
      <w:r w:rsidRPr="006C5E7E">
        <w:rPr>
          <w:szCs w:val="20"/>
          <w:lang w:val="en-GB"/>
        </w:rPr>
        <w:t>s is known to all</w:t>
      </w:r>
      <w:r>
        <w:rPr>
          <w:szCs w:val="20"/>
          <w:lang w:val="en-GB"/>
        </w:rPr>
        <w:t>, f</w:t>
      </w:r>
      <w:r w:rsidR="00E92509" w:rsidRPr="00520E16">
        <w:rPr>
          <w:szCs w:val="20"/>
          <w:lang w:val="en-GB"/>
        </w:rPr>
        <w:t xml:space="preserve">or </w:t>
      </w:r>
      <w:r>
        <w:rPr>
          <w:szCs w:val="20"/>
          <w:lang w:val="en-GB"/>
        </w:rPr>
        <w:t>the</w:t>
      </w:r>
      <w:r w:rsidRPr="006C5E7E">
        <w:rPr>
          <w:szCs w:val="20"/>
          <w:lang w:val="en-GB"/>
        </w:rPr>
        <w:t xml:space="preserve"> </w:t>
      </w:r>
      <w:r w:rsidRPr="00520E16">
        <w:rPr>
          <w:szCs w:val="20"/>
          <w:lang w:val="en-GB"/>
        </w:rPr>
        <w:t>XR traffic</w:t>
      </w:r>
      <w:r w:rsidR="00E92509" w:rsidRPr="00520E16">
        <w:rPr>
          <w:szCs w:val="20"/>
          <w:lang w:val="en-GB"/>
        </w:rPr>
        <w:t xml:space="preserve"> with periodicity of 16.67ms,</w:t>
      </w:r>
      <w:r w:rsidR="00E92509">
        <w:rPr>
          <w:szCs w:val="20"/>
          <w:lang w:val="en-GB"/>
        </w:rPr>
        <w:t xml:space="preserve"> </w:t>
      </w:r>
      <w:r w:rsidR="00E92509" w:rsidRPr="00550410">
        <w:rPr>
          <w:szCs w:val="20"/>
          <w:lang w:val="en-GB"/>
        </w:rPr>
        <w:t>CDRX can align with the XR traffic every 50ms</w:t>
      </w:r>
      <w:r w:rsidR="00705908">
        <w:rPr>
          <w:szCs w:val="20"/>
          <w:lang w:val="en-GB"/>
        </w:rPr>
        <w:t>, which will</w:t>
      </w:r>
      <w:r w:rsidR="0042637E" w:rsidRPr="0042637E">
        <w:rPr>
          <w:szCs w:val="20"/>
          <w:lang w:val="en-GB"/>
        </w:rPr>
        <w:t xml:space="preserve"> </w:t>
      </w:r>
      <w:r w:rsidR="00705908">
        <w:rPr>
          <w:szCs w:val="20"/>
          <w:lang w:val="en-GB"/>
        </w:rPr>
        <w:t>be</w:t>
      </w:r>
      <w:r w:rsidR="00705908" w:rsidRPr="0042637E">
        <w:rPr>
          <w:szCs w:val="20"/>
          <w:lang w:val="en-GB"/>
        </w:rPr>
        <w:t xml:space="preserve"> generated </w:t>
      </w:r>
      <w:r w:rsidR="00705908">
        <w:rPr>
          <w:szCs w:val="20"/>
          <w:lang w:val="en-GB"/>
        </w:rPr>
        <w:t>t</w:t>
      </w:r>
      <w:r w:rsidR="0042637E" w:rsidRPr="0042637E">
        <w:rPr>
          <w:szCs w:val="20"/>
          <w:lang w:val="en-GB"/>
        </w:rPr>
        <w:t>hree traffic frames within 50ms.</w:t>
      </w:r>
      <w:r w:rsidR="00E92509" w:rsidRPr="00550410">
        <w:rPr>
          <w:szCs w:val="20"/>
          <w:lang w:val="en-GB"/>
        </w:rPr>
        <w:t xml:space="preserve"> </w:t>
      </w:r>
      <w:r w:rsidRPr="006C5E7E">
        <w:rPr>
          <w:szCs w:val="20"/>
          <w:lang w:val="en-GB"/>
        </w:rPr>
        <w:t xml:space="preserve">We can set three integer cycles of </w:t>
      </w:r>
      <w:r w:rsidR="0063756A">
        <w:rPr>
          <w:szCs w:val="20"/>
          <w:lang w:val="en-GB"/>
        </w:rPr>
        <w:t>C</w:t>
      </w:r>
      <w:r w:rsidRPr="006C5E7E">
        <w:rPr>
          <w:szCs w:val="20"/>
          <w:lang w:val="en-GB"/>
        </w:rPr>
        <w:t xml:space="preserve">DRX to match the arrival of </w:t>
      </w:r>
      <w:r>
        <w:rPr>
          <w:szCs w:val="20"/>
          <w:lang w:val="en-GB"/>
        </w:rPr>
        <w:t xml:space="preserve">the </w:t>
      </w:r>
      <w:r w:rsidRPr="006C5E7E">
        <w:rPr>
          <w:szCs w:val="20"/>
          <w:lang w:val="en-GB"/>
        </w:rPr>
        <w:t xml:space="preserve">three </w:t>
      </w:r>
      <w:r w:rsidRPr="0042637E">
        <w:rPr>
          <w:szCs w:val="20"/>
          <w:lang w:val="en-GB"/>
        </w:rPr>
        <w:t>traffic</w:t>
      </w:r>
      <w:r w:rsidRPr="006C5E7E">
        <w:rPr>
          <w:szCs w:val="20"/>
          <w:lang w:val="en-GB"/>
        </w:rPr>
        <w:t xml:space="preserve"> frames</w:t>
      </w:r>
      <w:r>
        <w:rPr>
          <w:szCs w:val="20"/>
          <w:lang w:val="en-GB"/>
        </w:rPr>
        <w:t xml:space="preserve">. </w:t>
      </w:r>
      <w:r w:rsidR="0073468C">
        <w:rPr>
          <w:szCs w:val="20"/>
          <w:lang w:val="en-GB"/>
        </w:rPr>
        <w:t>O</w:t>
      </w:r>
      <w:r w:rsidR="00E92509" w:rsidRPr="001F3E7F">
        <w:rPr>
          <w:szCs w:val="20"/>
          <w:lang w:val="en-GB"/>
        </w:rPr>
        <w:t>ne method is t</w:t>
      </w:r>
      <w:r w:rsidR="00E92509" w:rsidRPr="00E40514">
        <w:rPr>
          <w:szCs w:val="20"/>
          <w:lang w:val="en-GB"/>
        </w:rPr>
        <w:t xml:space="preserve">o configure </w:t>
      </w:r>
      <w:r w:rsidR="00E93B91">
        <w:rPr>
          <w:szCs w:val="20"/>
          <w:lang w:val="en-GB" w:eastAsia="zh-CN"/>
        </w:rPr>
        <w:t xml:space="preserve">the </w:t>
      </w:r>
      <w:r w:rsidR="00ED27CA">
        <w:rPr>
          <w:szCs w:val="20"/>
          <w:lang w:val="en-GB"/>
        </w:rPr>
        <w:t xml:space="preserve">same </w:t>
      </w:r>
      <w:r w:rsidR="00ED27CA" w:rsidRPr="009141CC">
        <w:rPr>
          <w:lang w:val="en-GB" w:eastAsia="zh-CN"/>
        </w:rPr>
        <w:t>periodicity</w:t>
      </w:r>
      <w:r w:rsidR="00E92509" w:rsidRPr="00E40514">
        <w:rPr>
          <w:szCs w:val="20"/>
          <w:lang w:val="en-GB"/>
        </w:rPr>
        <w:t xml:space="preserve"> of</w:t>
      </w:r>
      <w:r w:rsidR="00ED27CA" w:rsidRPr="00ED27CA">
        <w:rPr>
          <w:szCs w:val="20"/>
          <w:lang w:val="en-GB"/>
        </w:rPr>
        <w:t xml:space="preserve"> </w:t>
      </w:r>
      <w:r w:rsidR="00ED27CA" w:rsidRPr="00E40514">
        <w:rPr>
          <w:szCs w:val="20"/>
          <w:lang w:val="en-GB"/>
        </w:rPr>
        <w:t>the</w:t>
      </w:r>
      <w:r w:rsidR="00ED27CA">
        <w:rPr>
          <w:szCs w:val="20"/>
          <w:lang w:val="en-GB"/>
        </w:rPr>
        <w:t xml:space="preserve"> three </w:t>
      </w:r>
      <w:r w:rsidR="00E92509">
        <w:rPr>
          <w:szCs w:val="20"/>
          <w:lang w:val="en-GB"/>
        </w:rPr>
        <w:t>CDRX</w:t>
      </w:r>
      <w:r w:rsidR="00145A18" w:rsidRPr="00145A18">
        <w:rPr>
          <w:szCs w:val="20"/>
          <w:lang w:val="en-GB"/>
        </w:rPr>
        <w:t xml:space="preserve"> </w:t>
      </w:r>
      <w:r w:rsidR="00145A18" w:rsidRPr="00E40514">
        <w:rPr>
          <w:szCs w:val="20"/>
          <w:lang w:val="en-GB"/>
        </w:rPr>
        <w:t>cycle</w:t>
      </w:r>
      <w:r w:rsidR="00145A18">
        <w:rPr>
          <w:szCs w:val="20"/>
          <w:lang w:val="en-GB"/>
        </w:rPr>
        <w:t>s</w:t>
      </w:r>
      <w:r w:rsidR="00E92509" w:rsidRPr="00E40514">
        <w:rPr>
          <w:szCs w:val="20"/>
          <w:lang w:val="en-GB"/>
        </w:rPr>
        <w:t xml:space="preserve"> as 16ms, and </w:t>
      </w:r>
      <w:r w:rsidR="00E92509">
        <w:rPr>
          <w:szCs w:val="20"/>
          <w:lang w:val="en-GB"/>
        </w:rPr>
        <w:t>adjust</w:t>
      </w:r>
      <w:r w:rsidR="00E92509" w:rsidRPr="00E40514">
        <w:rPr>
          <w:szCs w:val="20"/>
          <w:lang w:val="en-GB"/>
        </w:rPr>
        <w:t xml:space="preserve"> </w:t>
      </w:r>
      <w:r w:rsidR="004C5D6D">
        <w:rPr>
          <w:szCs w:val="20"/>
          <w:lang w:val="en-GB"/>
        </w:rPr>
        <w:t>the</w:t>
      </w:r>
      <w:r w:rsidR="00E92509" w:rsidRPr="006A4397">
        <w:rPr>
          <w:i/>
          <w:szCs w:val="20"/>
          <w:lang w:val="en-GB"/>
        </w:rPr>
        <w:t xml:space="preserve"> </w:t>
      </w:r>
      <w:r w:rsidR="004C5D6D" w:rsidRPr="006A4397">
        <w:rPr>
          <w:i/>
          <w:szCs w:val="20"/>
          <w:lang w:val="en-GB"/>
        </w:rPr>
        <w:t>drx-startoffset</w:t>
      </w:r>
      <w:r w:rsidR="00E92509" w:rsidRPr="00E40514">
        <w:rPr>
          <w:szCs w:val="20"/>
          <w:lang w:val="en-GB"/>
        </w:rPr>
        <w:t xml:space="preserve"> </w:t>
      </w:r>
      <w:r w:rsidR="00E92509">
        <w:rPr>
          <w:szCs w:val="20"/>
          <w:lang w:val="en-GB"/>
        </w:rPr>
        <w:t xml:space="preserve">with 2ms </w:t>
      </w:r>
      <w:r w:rsidR="00E92509" w:rsidRPr="00E40514">
        <w:rPr>
          <w:szCs w:val="20"/>
          <w:lang w:val="en-GB"/>
        </w:rPr>
        <w:t>every three cycles</w:t>
      </w:r>
      <w:r w:rsidR="00A67E3D">
        <w:rPr>
          <w:szCs w:val="20"/>
          <w:lang w:val="en-GB"/>
        </w:rPr>
        <w:t>,</w:t>
      </w:r>
      <w:r w:rsidR="00A3282C" w:rsidRPr="00A3282C">
        <w:rPr>
          <w:szCs w:val="20"/>
          <w:lang w:val="en-GB"/>
        </w:rPr>
        <w:t xml:space="preserve"> as depicted in </w:t>
      </w:r>
      <w:r w:rsidR="00A3282C" w:rsidRPr="00AB13E2">
        <w:rPr>
          <w:b/>
          <w:szCs w:val="20"/>
          <w:lang w:val="en-GB"/>
        </w:rPr>
        <w:t>Figure 1</w:t>
      </w:r>
      <w:r w:rsidR="00E92509">
        <w:rPr>
          <w:szCs w:val="20"/>
          <w:lang w:val="en-GB"/>
        </w:rPr>
        <w:t>.</w:t>
      </w:r>
      <w:r w:rsidR="00E92509" w:rsidRPr="00D53713">
        <w:t xml:space="preserve"> </w:t>
      </w:r>
      <w:r w:rsidR="00E92509" w:rsidRPr="00D53713">
        <w:rPr>
          <w:szCs w:val="20"/>
          <w:lang w:val="en-GB"/>
        </w:rPr>
        <w:t>That is to ensure that the sum of three cycles is 50ms</w:t>
      </w:r>
      <w:r w:rsidR="00E92509">
        <w:rPr>
          <w:rFonts w:hint="eastAsia"/>
          <w:szCs w:val="20"/>
          <w:lang w:val="en-GB" w:eastAsia="zh-CN"/>
        </w:rPr>
        <w:t>.</w:t>
      </w:r>
    </w:p>
    <w:p w14:paraId="0255073A" w14:textId="24578B9F" w:rsidR="00E92509" w:rsidRDefault="000A5C88" w:rsidP="00E92509">
      <w:pPr>
        <w:jc w:val="center"/>
        <w:rPr>
          <w:lang w:val="en-GB" w:eastAsia="zh-CN"/>
        </w:rPr>
      </w:pPr>
      <w:r>
        <w:rPr>
          <w:noProof/>
          <w:lang w:eastAsia="zh-CN"/>
        </w:rPr>
        <w:drawing>
          <wp:inline distT="0" distB="0" distL="0" distR="0" wp14:anchorId="4D9429D4" wp14:editId="2FDE6A86">
            <wp:extent cx="5026557" cy="1702674"/>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2201" cy="1752009"/>
                    </a:xfrm>
                    <a:prstGeom prst="rect">
                      <a:avLst/>
                    </a:prstGeom>
                  </pic:spPr>
                </pic:pic>
              </a:graphicData>
            </a:graphic>
          </wp:inline>
        </w:drawing>
      </w:r>
    </w:p>
    <w:p w14:paraId="1302E908" w14:textId="723BBEA4" w:rsidR="00E92509" w:rsidRDefault="00E92509" w:rsidP="00E92509">
      <w:pPr>
        <w:jc w:val="center"/>
        <w:rPr>
          <w:lang w:val="en-GB" w:eastAsia="zh-CN"/>
        </w:rPr>
      </w:pPr>
      <w:r>
        <w:rPr>
          <w:lang w:val="en-GB" w:eastAsia="zh-CN"/>
        </w:rPr>
        <w:t xml:space="preserve">Figure </w:t>
      </w:r>
      <w:r w:rsidR="00456FA6">
        <w:rPr>
          <w:lang w:val="en-GB" w:eastAsia="zh-CN"/>
        </w:rPr>
        <w:t>1</w:t>
      </w:r>
      <w:r>
        <w:rPr>
          <w:lang w:val="en-GB" w:eastAsia="zh-CN"/>
        </w:rPr>
        <w:t xml:space="preserve">. </w:t>
      </w:r>
      <w:r w:rsidR="000B35C3">
        <w:rPr>
          <w:lang w:val="en-GB" w:eastAsia="zh-CN"/>
        </w:rPr>
        <w:t xml:space="preserve"> </w:t>
      </w:r>
      <w:r w:rsidR="00456FA6">
        <w:rPr>
          <w:lang w:val="en-GB" w:eastAsia="zh-CN"/>
        </w:rPr>
        <w:t>Adjust</w:t>
      </w:r>
      <w:r w:rsidR="00471177">
        <w:rPr>
          <w:lang w:val="en-GB" w:eastAsia="zh-CN"/>
        </w:rPr>
        <w:t xml:space="preserve"> </w:t>
      </w:r>
      <w:r w:rsidR="00962E67">
        <w:rPr>
          <w:szCs w:val="20"/>
          <w:lang w:val="en-GB"/>
        </w:rPr>
        <w:t>the</w:t>
      </w:r>
      <w:r w:rsidR="00962E67" w:rsidRPr="00E40514">
        <w:rPr>
          <w:szCs w:val="20"/>
          <w:lang w:val="en-GB"/>
        </w:rPr>
        <w:t xml:space="preserve"> </w:t>
      </w:r>
      <w:r w:rsidR="00962E67" w:rsidRPr="004C5D6D">
        <w:rPr>
          <w:szCs w:val="20"/>
          <w:lang w:val="en-GB"/>
        </w:rPr>
        <w:t>drx-startoffset</w:t>
      </w:r>
      <w:r w:rsidR="00471177">
        <w:rPr>
          <w:lang w:val="en-GB" w:eastAsia="zh-CN"/>
        </w:rPr>
        <w:t xml:space="preserve"> </w:t>
      </w:r>
      <w:r w:rsidRPr="00467F2F">
        <w:rPr>
          <w:lang w:val="en-GB" w:eastAsia="zh-CN"/>
        </w:rPr>
        <w:t>to match the XR traffic</w:t>
      </w:r>
    </w:p>
    <w:p w14:paraId="00D218A7" w14:textId="79F74E35" w:rsidR="00D24C4E" w:rsidRDefault="0073468C" w:rsidP="0063756A">
      <w:pPr>
        <w:rPr>
          <w:szCs w:val="20"/>
          <w:lang w:val="en-GB"/>
        </w:rPr>
      </w:pPr>
      <w:r w:rsidRPr="00520E16">
        <w:rPr>
          <w:szCs w:val="20"/>
          <w:lang w:val="en-GB"/>
        </w:rPr>
        <w:t>In order to achieve an aligned periodicity between CDRX configuration and XR service,</w:t>
      </w:r>
      <w:r>
        <w:rPr>
          <w:szCs w:val="20"/>
          <w:lang w:val="en-GB"/>
        </w:rPr>
        <w:t xml:space="preserve"> a</w:t>
      </w:r>
      <w:r w:rsidR="00A67E3D">
        <w:rPr>
          <w:szCs w:val="20"/>
          <w:lang w:val="en-GB"/>
        </w:rPr>
        <w:t xml:space="preserve">nother method is </w:t>
      </w:r>
      <w:r w:rsidR="00A67E3D" w:rsidRPr="00A67E3D">
        <w:rPr>
          <w:szCs w:val="20"/>
          <w:lang w:val="en-GB"/>
        </w:rPr>
        <w:t>to config</w:t>
      </w:r>
      <w:r w:rsidR="00A67E3D">
        <w:rPr>
          <w:szCs w:val="20"/>
          <w:lang w:val="en-GB"/>
        </w:rPr>
        <w:t>ure</w:t>
      </w:r>
      <w:r w:rsidR="00A67E3D" w:rsidRPr="00A67E3D">
        <w:rPr>
          <w:szCs w:val="20"/>
          <w:lang w:val="en-GB"/>
        </w:rPr>
        <w:t xml:space="preserve"> </w:t>
      </w:r>
      <w:bookmarkStart w:id="7" w:name="OLE_LINK47"/>
      <w:bookmarkStart w:id="8" w:name="OLE_LINK48"/>
      <w:r w:rsidR="00A67E3D">
        <w:rPr>
          <w:szCs w:val="20"/>
          <w:lang w:val="en-GB"/>
        </w:rPr>
        <w:t>multiple</w:t>
      </w:r>
      <w:r w:rsidR="00A67E3D" w:rsidRPr="00A67E3D">
        <w:rPr>
          <w:szCs w:val="20"/>
          <w:lang w:val="en-GB"/>
        </w:rPr>
        <w:t xml:space="preserve"> </w:t>
      </w:r>
      <w:r w:rsidR="00145A18" w:rsidRPr="009141CC">
        <w:rPr>
          <w:lang w:val="en-GB" w:eastAsia="zh-CN"/>
        </w:rPr>
        <w:t>periodicit</w:t>
      </w:r>
      <w:r w:rsidR="00706F61">
        <w:rPr>
          <w:lang w:val="en-GB" w:eastAsia="zh-CN"/>
        </w:rPr>
        <w:t>ies</w:t>
      </w:r>
      <w:r w:rsidR="00145A18" w:rsidRPr="00E40514">
        <w:rPr>
          <w:szCs w:val="20"/>
          <w:lang w:val="en-GB"/>
        </w:rPr>
        <w:t xml:space="preserve"> of</w:t>
      </w:r>
      <w:r w:rsidR="00145A18" w:rsidRPr="00ED27CA">
        <w:rPr>
          <w:szCs w:val="20"/>
          <w:lang w:val="en-GB"/>
        </w:rPr>
        <w:t xml:space="preserve"> </w:t>
      </w:r>
      <w:r w:rsidR="00145A18" w:rsidRPr="00E40514">
        <w:rPr>
          <w:szCs w:val="20"/>
          <w:lang w:val="en-GB"/>
        </w:rPr>
        <w:t>the</w:t>
      </w:r>
      <w:r w:rsidR="00145A18">
        <w:rPr>
          <w:szCs w:val="20"/>
          <w:lang w:val="en-GB"/>
        </w:rPr>
        <w:t xml:space="preserve"> three </w:t>
      </w:r>
      <w:bookmarkStart w:id="9" w:name="OLE_LINK18"/>
      <w:bookmarkStart w:id="10" w:name="OLE_LINK19"/>
      <w:r w:rsidR="00145A18">
        <w:rPr>
          <w:szCs w:val="20"/>
          <w:lang w:val="en-GB"/>
        </w:rPr>
        <w:t>CDRX</w:t>
      </w:r>
      <w:r w:rsidR="00145A18" w:rsidRPr="00145A18">
        <w:rPr>
          <w:szCs w:val="20"/>
          <w:lang w:val="en-GB"/>
        </w:rPr>
        <w:t xml:space="preserve"> </w:t>
      </w:r>
      <w:bookmarkEnd w:id="9"/>
      <w:bookmarkEnd w:id="10"/>
      <w:r w:rsidR="00145A18" w:rsidRPr="00E40514">
        <w:rPr>
          <w:szCs w:val="20"/>
          <w:lang w:val="en-GB"/>
        </w:rPr>
        <w:t>cycle</w:t>
      </w:r>
      <w:r w:rsidR="00145A18">
        <w:rPr>
          <w:szCs w:val="20"/>
          <w:lang w:val="en-GB"/>
        </w:rPr>
        <w:t>s</w:t>
      </w:r>
      <w:bookmarkEnd w:id="7"/>
      <w:bookmarkEnd w:id="8"/>
      <w:r w:rsidR="00145A18" w:rsidRPr="00A67E3D">
        <w:rPr>
          <w:szCs w:val="20"/>
          <w:lang w:val="en-GB"/>
        </w:rPr>
        <w:t xml:space="preserve"> </w:t>
      </w:r>
      <w:r w:rsidR="00145A18">
        <w:rPr>
          <w:szCs w:val="20"/>
          <w:lang w:val="en-GB"/>
        </w:rPr>
        <w:t>within 50ms</w:t>
      </w:r>
      <w:r w:rsidR="00662A84">
        <w:rPr>
          <w:szCs w:val="20"/>
          <w:lang w:val="en-GB"/>
        </w:rPr>
        <w:t xml:space="preserve"> pattern</w:t>
      </w:r>
      <w:r w:rsidR="00422F7B">
        <w:rPr>
          <w:szCs w:val="20"/>
          <w:lang w:val="en-GB"/>
        </w:rPr>
        <w:t xml:space="preserve">. </w:t>
      </w:r>
      <w:r w:rsidR="00DF71A3">
        <w:rPr>
          <w:szCs w:val="20"/>
          <w:lang w:val="en-GB"/>
        </w:rPr>
        <w:t>A</w:t>
      </w:r>
      <w:r w:rsidR="00DF71A3">
        <w:rPr>
          <w:szCs w:val="20"/>
          <w:lang w:val="en-GB" w:eastAsia="zh-CN"/>
        </w:rPr>
        <w:t>s shown in</w:t>
      </w:r>
      <w:r w:rsidR="000A2E73" w:rsidRPr="000A2E73">
        <w:rPr>
          <w:szCs w:val="20"/>
          <w:lang w:val="en-GB"/>
        </w:rPr>
        <w:t xml:space="preserve"> </w:t>
      </w:r>
      <w:r w:rsidR="000A2E73" w:rsidRPr="000A2E73">
        <w:rPr>
          <w:b/>
          <w:szCs w:val="20"/>
          <w:lang w:val="en-GB"/>
        </w:rPr>
        <w:t xml:space="preserve">Figure </w:t>
      </w:r>
      <w:r w:rsidR="000A2E73" w:rsidRPr="000A2E73">
        <w:rPr>
          <w:b/>
          <w:szCs w:val="20"/>
          <w:lang w:val="en-GB"/>
        </w:rPr>
        <w:lastRenderedPageBreak/>
        <w:t>2</w:t>
      </w:r>
      <w:r w:rsidR="000A2E73" w:rsidRPr="000A2E73">
        <w:rPr>
          <w:szCs w:val="20"/>
          <w:lang w:val="en-GB"/>
        </w:rPr>
        <w:t>,</w:t>
      </w:r>
      <w:r w:rsidR="00484065">
        <w:rPr>
          <w:szCs w:val="20"/>
          <w:lang w:val="en-GB"/>
        </w:rPr>
        <w:t xml:space="preserve"> </w:t>
      </w:r>
      <w:r w:rsidR="00107516">
        <w:t>t</w:t>
      </w:r>
      <w:r w:rsidR="00107516" w:rsidRPr="00107516">
        <w:t xml:space="preserve">wo </w:t>
      </w:r>
      <w:r w:rsidR="00107516" w:rsidRPr="009141CC">
        <w:rPr>
          <w:lang w:val="en-GB" w:eastAsia="zh-CN"/>
        </w:rPr>
        <w:t>periodicit</w:t>
      </w:r>
      <w:r w:rsidR="00107516">
        <w:rPr>
          <w:lang w:val="en-GB" w:eastAsia="zh-CN"/>
        </w:rPr>
        <w:t>ies</w:t>
      </w:r>
      <w:r w:rsidR="00107516" w:rsidRPr="00107516">
        <w:t xml:space="preserve"> are configured in the three </w:t>
      </w:r>
      <w:r w:rsidR="00107516">
        <w:rPr>
          <w:szCs w:val="20"/>
          <w:lang w:val="en-GB"/>
        </w:rPr>
        <w:t>CDRX</w:t>
      </w:r>
      <w:r w:rsidR="00107516" w:rsidRPr="00145A18">
        <w:rPr>
          <w:szCs w:val="20"/>
          <w:lang w:val="en-GB"/>
        </w:rPr>
        <w:t xml:space="preserve"> </w:t>
      </w:r>
      <w:r w:rsidR="00107516" w:rsidRPr="00107516">
        <w:t>cycles: 16ms and 18ms</w:t>
      </w:r>
      <w:r w:rsidR="007F5592">
        <w:t xml:space="preserve">. </w:t>
      </w:r>
      <w:r w:rsidR="00FF6182">
        <w:t>For</w:t>
      </w:r>
      <w:r w:rsidR="0063756A" w:rsidRPr="0063756A">
        <w:t xml:space="preserve"> the three cycles </w:t>
      </w:r>
      <w:r w:rsidR="00FF6182">
        <w:t>within</w:t>
      </w:r>
      <w:r w:rsidR="00FF6182" w:rsidRPr="0063756A">
        <w:t xml:space="preserve"> </w:t>
      </w:r>
      <w:r w:rsidR="0063756A" w:rsidRPr="0063756A">
        <w:t xml:space="preserve">50ms, the first and second </w:t>
      </w:r>
      <w:r w:rsidR="0063756A">
        <w:t>C</w:t>
      </w:r>
      <w:r w:rsidR="0063756A" w:rsidRPr="0063756A">
        <w:t xml:space="preserve">DRX cycle are 16ms and the third </w:t>
      </w:r>
      <w:r w:rsidR="0063756A">
        <w:t>C</w:t>
      </w:r>
      <w:r w:rsidR="0063756A" w:rsidRPr="0063756A">
        <w:t>DRX cycle is 18ms</w:t>
      </w:r>
      <w:r w:rsidR="00FF6182">
        <w:t>,</w:t>
      </w:r>
      <w:r w:rsidR="00AC1E35">
        <w:t xml:space="preserve"> </w:t>
      </w:r>
      <w:r w:rsidR="00FF6182">
        <w:t xml:space="preserve">which has </w:t>
      </w:r>
      <w:r w:rsidR="006B732B" w:rsidRPr="006B732B">
        <w:t xml:space="preserve">the same </w:t>
      </w:r>
      <w:r w:rsidR="00FF6182">
        <w:t xml:space="preserve">effect </w:t>
      </w:r>
      <w:r w:rsidR="006B732B" w:rsidRPr="006B732B">
        <w:t xml:space="preserve">as the previous </w:t>
      </w:r>
      <w:r w:rsidR="00E16ACC">
        <w:t>method</w:t>
      </w:r>
      <w:bookmarkStart w:id="11" w:name="OLE_LINK20"/>
      <w:bookmarkStart w:id="12" w:name="OLE_LINK23"/>
      <w:bookmarkStart w:id="13" w:name="OLE_LINK24"/>
      <w:r w:rsidR="00D24C4E">
        <w:t>.</w:t>
      </w:r>
      <w:r w:rsidR="00D24C4E" w:rsidRPr="00D24C4E">
        <w:rPr>
          <w:szCs w:val="20"/>
          <w:lang w:val="en-GB"/>
        </w:rPr>
        <w:t xml:space="preserve"> </w:t>
      </w:r>
    </w:p>
    <w:bookmarkEnd w:id="11"/>
    <w:bookmarkEnd w:id="12"/>
    <w:bookmarkEnd w:id="13"/>
    <w:p w14:paraId="6983184F" w14:textId="155A6897" w:rsidR="00E92509" w:rsidRDefault="00662A84" w:rsidP="00E92509">
      <w:pPr>
        <w:jc w:val="center"/>
        <w:rPr>
          <w:b/>
          <w:i/>
          <w:lang w:val="en-GB" w:eastAsia="zh-CN"/>
        </w:rPr>
      </w:pPr>
      <w:r>
        <w:rPr>
          <w:noProof/>
          <w:lang w:eastAsia="zh-CN"/>
        </w:rPr>
        <w:drawing>
          <wp:inline distT="0" distB="0" distL="0" distR="0" wp14:anchorId="486B2CF7" wp14:editId="44C76702">
            <wp:extent cx="5916295" cy="332930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29305"/>
                    </a:xfrm>
                    <a:prstGeom prst="rect">
                      <a:avLst/>
                    </a:prstGeom>
                  </pic:spPr>
                </pic:pic>
              </a:graphicData>
            </a:graphic>
          </wp:inline>
        </w:drawing>
      </w:r>
    </w:p>
    <w:p w14:paraId="2EA4018C" w14:textId="5B3972AA" w:rsidR="007D4861" w:rsidRDefault="007D4861" w:rsidP="007D4861">
      <w:pPr>
        <w:jc w:val="center"/>
        <w:rPr>
          <w:lang w:val="en-GB" w:eastAsia="zh-CN"/>
        </w:rPr>
      </w:pPr>
      <w:r>
        <w:rPr>
          <w:lang w:val="en-GB" w:eastAsia="zh-CN"/>
        </w:rPr>
        <w:t xml:space="preserve">Figure 2. </w:t>
      </w:r>
      <w:r w:rsidR="000B35C3">
        <w:rPr>
          <w:lang w:val="en-GB" w:eastAsia="zh-CN"/>
        </w:rPr>
        <w:t xml:space="preserve"> M</w:t>
      </w:r>
      <w:r w:rsidR="00107D1F" w:rsidRPr="00107D1F">
        <w:rPr>
          <w:lang w:val="en-GB" w:eastAsia="zh-CN"/>
        </w:rPr>
        <w:t>ultiple periodicities</w:t>
      </w:r>
      <w:r w:rsidR="00107D1F">
        <w:rPr>
          <w:lang w:val="en-GB" w:eastAsia="zh-CN"/>
        </w:rPr>
        <w:t xml:space="preserve"> of CDRX pattern</w:t>
      </w:r>
    </w:p>
    <w:p w14:paraId="02AE83DC" w14:textId="61D488E0" w:rsidR="00D537DE" w:rsidRDefault="00ED5C50" w:rsidP="00ED5C50">
      <w:pPr>
        <w:rPr>
          <w:b/>
          <w:i/>
          <w:lang w:val="en-GB" w:eastAsia="zh-CN"/>
        </w:rPr>
      </w:pPr>
      <w:bookmarkStart w:id="14" w:name="OLE_LINK39"/>
      <w:bookmarkStart w:id="15" w:name="OLE_LINK40"/>
      <w:bookmarkStart w:id="16" w:name="OLE_LINK27"/>
      <w:bookmarkStart w:id="17" w:name="OLE_LINK28"/>
      <w:r>
        <w:rPr>
          <w:b/>
          <w:i/>
          <w:lang w:val="en-GB" w:eastAsia="zh-CN"/>
        </w:rPr>
        <w:t>Proposal 1:</w:t>
      </w:r>
      <w:r w:rsidR="00D03312" w:rsidRPr="00D03312">
        <w:t xml:space="preserve"> </w:t>
      </w:r>
      <w:r w:rsidR="00D03312" w:rsidRPr="00D03312">
        <w:rPr>
          <w:b/>
          <w:i/>
          <w:lang w:val="en-GB" w:eastAsia="zh-CN"/>
        </w:rPr>
        <w:t>In order to achieve an aligned periodicity between CDRX configuration and XR service, configure multiple periodicities of the three CDRX cycles within 50ms pattern</w:t>
      </w:r>
      <w:r w:rsidR="00D03312">
        <w:rPr>
          <w:b/>
          <w:i/>
          <w:lang w:val="en-GB" w:eastAsia="zh-CN"/>
        </w:rPr>
        <w:t xml:space="preserve"> </w:t>
      </w:r>
      <w:r w:rsidR="00D03312">
        <w:rPr>
          <w:rFonts w:hint="eastAsia"/>
          <w:b/>
          <w:i/>
          <w:lang w:val="en-GB" w:eastAsia="zh-CN"/>
        </w:rPr>
        <w:t>can</w:t>
      </w:r>
      <w:r w:rsidR="00D03312">
        <w:rPr>
          <w:b/>
          <w:i/>
          <w:lang w:val="en-GB" w:eastAsia="zh-CN"/>
        </w:rPr>
        <w:t xml:space="preserve"> be considered</w:t>
      </w:r>
      <w:r w:rsidR="00D03312" w:rsidRPr="00D03312">
        <w:rPr>
          <w:b/>
          <w:i/>
          <w:lang w:val="en-GB" w:eastAsia="zh-CN"/>
        </w:rPr>
        <w:t>.</w:t>
      </w:r>
    </w:p>
    <w:p w14:paraId="51B2D34B" w14:textId="0F79A4D6" w:rsidR="00A91BA6" w:rsidRDefault="00D24C4E" w:rsidP="00D24C4E">
      <w:pPr>
        <w:rPr>
          <w:szCs w:val="20"/>
          <w:lang w:val="en-GB"/>
        </w:rPr>
      </w:pPr>
      <w:r w:rsidRPr="00D24C4E">
        <w:rPr>
          <w:szCs w:val="20"/>
          <w:lang w:val="en-GB"/>
        </w:rPr>
        <w:t xml:space="preserve">The </w:t>
      </w:r>
      <w:r w:rsidR="002D1092" w:rsidRPr="00207399">
        <w:rPr>
          <w:lang w:val="en-GB" w:eastAsia="zh-CN"/>
        </w:rPr>
        <w:t xml:space="preserve">XR </w:t>
      </w:r>
      <w:r w:rsidR="002D1092">
        <w:rPr>
          <w:lang w:val="en-GB" w:eastAsia="zh-CN"/>
        </w:rPr>
        <w:t xml:space="preserve">DL </w:t>
      </w:r>
      <w:r w:rsidR="002D1092" w:rsidRPr="00207399">
        <w:rPr>
          <w:lang w:val="en-GB" w:eastAsia="zh-CN"/>
        </w:rPr>
        <w:t>frame generation rate</w:t>
      </w:r>
      <w:r w:rsidR="002D1092" w:rsidRPr="00D24C4E">
        <w:rPr>
          <w:szCs w:val="20"/>
          <w:lang w:val="en-GB"/>
        </w:rPr>
        <w:t xml:space="preserve"> </w:t>
      </w:r>
      <w:r w:rsidR="002D1092" w:rsidRPr="002D1092">
        <w:rPr>
          <w:szCs w:val="20"/>
          <w:lang w:val="en-GB"/>
        </w:rPr>
        <w:t>is fixed for a period of time</w:t>
      </w:r>
      <w:r w:rsidRPr="00D24C4E">
        <w:rPr>
          <w:szCs w:val="20"/>
          <w:lang w:val="en-GB"/>
        </w:rPr>
        <w:t xml:space="preserve">, so the semi-static RRC configuration can be used to carry the </w:t>
      </w:r>
      <w:r w:rsidR="003637A5">
        <w:rPr>
          <w:szCs w:val="20"/>
          <w:lang w:val="en-GB"/>
        </w:rPr>
        <w:t xml:space="preserve">CDRX </w:t>
      </w:r>
      <w:r w:rsidRPr="00D24C4E">
        <w:rPr>
          <w:szCs w:val="20"/>
          <w:lang w:val="en-GB"/>
        </w:rPr>
        <w:t xml:space="preserve">configuration </w:t>
      </w:r>
      <w:r w:rsidR="00E16ACC">
        <w:rPr>
          <w:szCs w:val="20"/>
          <w:lang w:val="en-GB"/>
        </w:rPr>
        <w:t>to</w:t>
      </w:r>
      <w:r w:rsidR="00AB7E9E" w:rsidRPr="00AB7E9E">
        <w:rPr>
          <w:szCs w:val="20"/>
          <w:lang w:val="en-GB"/>
        </w:rPr>
        <w:t xml:space="preserve"> align</w:t>
      </w:r>
      <w:r w:rsidR="00E16ACC">
        <w:rPr>
          <w:szCs w:val="20"/>
          <w:lang w:val="en-GB"/>
        </w:rPr>
        <w:t xml:space="preserve"> the CDRX</w:t>
      </w:r>
      <w:r w:rsidR="00AB7E9E" w:rsidRPr="00AB7E9E">
        <w:rPr>
          <w:szCs w:val="20"/>
          <w:lang w:val="en-GB"/>
        </w:rPr>
        <w:t xml:space="preserve"> cycle</w:t>
      </w:r>
      <w:r w:rsidR="003637A5" w:rsidRPr="00520E16">
        <w:rPr>
          <w:szCs w:val="20"/>
          <w:lang w:val="en-GB"/>
        </w:rPr>
        <w:t xml:space="preserve"> and XR service</w:t>
      </w:r>
      <w:r w:rsidR="003637A5">
        <w:rPr>
          <w:szCs w:val="20"/>
          <w:lang w:val="en-GB"/>
        </w:rPr>
        <w:t>. F</w:t>
      </w:r>
      <w:r w:rsidR="003637A5">
        <w:rPr>
          <w:rFonts w:hint="eastAsia"/>
          <w:szCs w:val="20"/>
          <w:lang w:val="en-GB" w:eastAsia="zh-CN"/>
        </w:rPr>
        <w:t>o</w:t>
      </w:r>
      <w:r w:rsidR="003637A5">
        <w:rPr>
          <w:szCs w:val="20"/>
          <w:lang w:val="en-GB" w:eastAsia="zh-CN"/>
        </w:rPr>
        <w:t xml:space="preserve">r example, the </w:t>
      </w:r>
      <w:r w:rsidR="003637A5">
        <w:rPr>
          <w:szCs w:val="20"/>
          <w:lang w:val="en-GB"/>
        </w:rPr>
        <w:t xml:space="preserve">CDRX </w:t>
      </w:r>
      <w:r w:rsidR="003637A5" w:rsidRPr="00D24C4E">
        <w:rPr>
          <w:szCs w:val="20"/>
          <w:lang w:val="en-GB"/>
        </w:rPr>
        <w:t>configuration</w:t>
      </w:r>
      <w:r w:rsidR="003637A5">
        <w:rPr>
          <w:szCs w:val="20"/>
          <w:lang w:val="en-GB"/>
        </w:rPr>
        <w:t xml:space="preserve"> can be</w:t>
      </w:r>
      <w:r w:rsidR="00CC0424">
        <w:rPr>
          <w:szCs w:val="20"/>
          <w:lang w:val="en-GB"/>
        </w:rPr>
        <w:t xml:space="preserve"> </w:t>
      </w:r>
      <w:r w:rsidR="00CC0424" w:rsidRPr="00CC0424">
        <w:rPr>
          <w:szCs w:val="20"/>
          <w:lang w:val="en-GB"/>
        </w:rPr>
        <w:t xml:space="preserve">one or a combination of </w:t>
      </w:r>
      <w:r w:rsidR="008538F8">
        <w:rPr>
          <w:szCs w:val="20"/>
          <w:lang w:val="en-GB"/>
        </w:rPr>
        <w:t>the following</w:t>
      </w:r>
      <w:r w:rsidR="00CC0424" w:rsidRPr="00CC0424">
        <w:rPr>
          <w:szCs w:val="20"/>
          <w:lang w:val="en-GB"/>
        </w:rPr>
        <w:t xml:space="preserve"> parameters: </w:t>
      </w:r>
      <w:r w:rsidR="00943704" w:rsidRPr="00943704">
        <w:rPr>
          <w:szCs w:val="20"/>
          <w:lang w:val="en-GB"/>
        </w:rPr>
        <w:t>the non-uniform CDRX cycle pattern</w:t>
      </w:r>
      <w:r w:rsidR="00CC0424">
        <w:rPr>
          <w:lang w:val="en-GB" w:eastAsia="zh-CN"/>
        </w:rPr>
        <w:t>,</w:t>
      </w:r>
      <w:r w:rsidR="00CC0424" w:rsidRPr="00C40DEF">
        <w:rPr>
          <w:i/>
          <w:lang w:val="en-GB" w:eastAsia="zh-CN"/>
        </w:rPr>
        <w:t xml:space="preserve"> </w:t>
      </w:r>
      <w:bookmarkStart w:id="18" w:name="OLE_LINK15"/>
      <w:r w:rsidR="00CC0424" w:rsidRPr="00C40DEF">
        <w:rPr>
          <w:i/>
          <w:lang w:val="en-GB" w:eastAsia="zh-CN"/>
        </w:rPr>
        <w:t xml:space="preserve">drx-onDurationTimer, </w:t>
      </w:r>
      <w:r w:rsidR="005F78BB" w:rsidRPr="00C40DEF">
        <w:rPr>
          <w:i/>
          <w:lang w:val="en-GB" w:eastAsia="zh-CN"/>
        </w:rPr>
        <w:t>drx-</w:t>
      </w:r>
      <w:r w:rsidR="00CC0424" w:rsidRPr="00C40DEF">
        <w:rPr>
          <w:i/>
          <w:lang w:val="en-GB" w:eastAsia="zh-CN"/>
        </w:rPr>
        <w:t>InActivityTimer</w:t>
      </w:r>
      <w:r w:rsidR="00CC0424" w:rsidRPr="00CC0424">
        <w:rPr>
          <w:lang w:val="en-GB" w:eastAsia="zh-CN"/>
        </w:rPr>
        <w:t>,</w:t>
      </w:r>
      <w:bookmarkEnd w:id="18"/>
      <w:r w:rsidR="00CC0424" w:rsidRPr="00CC0424">
        <w:rPr>
          <w:lang w:val="en-GB" w:eastAsia="zh-CN"/>
        </w:rPr>
        <w:t xml:space="preserve"> </w:t>
      </w:r>
      <w:r w:rsidR="00CC0424">
        <w:rPr>
          <w:lang w:val="en-GB" w:eastAsia="zh-CN"/>
        </w:rPr>
        <w:t>s</w:t>
      </w:r>
      <w:r w:rsidR="00CC0424" w:rsidRPr="00CC0424">
        <w:rPr>
          <w:lang w:val="en-GB" w:eastAsia="zh-CN"/>
        </w:rPr>
        <w:t>tart</w:t>
      </w:r>
      <w:r w:rsidR="00D02FE8">
        <w:rPr>
          <w:lang w:val="en-GB" w:eastAsia="zh-CN"/>
        </w:rPr>
        <w:t>-offset</w:t>
      </w:r>
      <w:r w:rsidR="00CC0424" w:rsidRPr="00CC0424">
        <w:rPr>
          <w:lang w:val="en-GB" w:eastAsia="zh-CN"/>
        </w:rPr>
        <w:t xml:space="preserve"> of </w:t>
      </w:r>
      <w:r w:rsidR="00F4302A">
        <w:rPr>
          <w:lang w:val="en-GB" w:eastAsia="zh-CN"/>
        </w:rPr>
        <w:t xml:space="preserve">CDRX </w:t>
      </w:r>
      <w:r w:rsidR="00C801EA">
        <w:rPr>
          <w:lang w:val="en-GB" w:eastAsia="zh-CN"/>
        </w:rPr>
        <w:t>O</w:t>
      </w:r>
      <w:r w:rsidR="00C801EA" w:rsidRPr="00E8056A">
        <w:rPr>
          <w:lang w:val="en-GB" w:eastAsia="zh-CN"/>
        </w:rPr>
        <w:t xml:space="preserve">n </w:t>
      </w:r>
      <w:r w:rsidR="00C801EA">
        <w:rPr>
          <w:lang w:val="en-GB" w:eastAsia="zh-CN"/>
        </w:rPr>
        <w:t>D</w:t>
      </w:r>
      <w:r w:rsidR="00C801EA" w:rsidRPr="00E8056A">
        <w:rPr>
          <w:lang w:val="en-GB" w:eastAsia="zh-CN"/>
        </w:rPr>
        <w:t>uration</w:t>
      </w:r>
      <w:r w:rsidR="00CC0424">
        <w:rPr>
          <w:lang w:val="en-GB" w:eastAsia="zh-CN"/>
        </w:rPr>
        <w:t xml:space="preserve">, </w:t>
      </w:r>
      <w:r w:rsidR="00CC0424" w:rsidRPr="00CC0424">
        <w:rPr>
          <w:lang w:val="en-GB" w:eastAsia="zh-CN"/>
        </w:rPr>
        <w:t xml:space="preserve">and other </w:t>
      </w:r>
      <w:r w:rsidR="00CC0424">
        <w:rPr>
          <w:lang w:val="en-GB" w:eastAsia="zh-CN"/>
        </w:rPr>
        <w:t>CDRX</w:t>
      </w:r>
      <w:r w:rsidR="00CC0424" w:rsidRPr="00CC0424">
        <w:rPr>
          <w:lang w:val="en-GB" w:eastAsia="zh-CN"/>
        </w:rPr>
        <w:t xml:space="preserve"> related parameters</w:t>
      </w:r>
      <w:bookmarkEnd w:id="14"/>
      <w:bookmarkEnd w:id="15"/>
      <w:r w:rsidR="008538F8">
        <w:rPr>
          <w:lang w:val="en-GB" w:eastAsia="zh-CN"/>
        </w:rPr>
        <w:t>.</w:t>
      </w:r>
      <w:r w:rsidR="008538F8" w:rsidRPr="008538F8">
        <w:t xml:space="preserve"> </w:t>
      </w:r>
      <w:r w:rsidR="008538F8" w:rsidRPr="008538F8">
        <w:rPr>
          <w:lang w:val="en-GB" w:eastAsia="zh-CN"/>
        </w:rPr>
        <w:t xml:space="preserve">The </w:t>
      </w:r>
      <w:bookmarkStart w:id="19" w:name="OLE_LINK41"/>
      <w:bookmarkStart w:id="20" w:name="OLE_LINK42"/>
      <w:r w:rsidR="008538F8" w:rsidRPr="008538F8">
        <w:rPr>
          <w:lang w:val="en-GB" w:eastAsia="zh-CN"/>
        </w:rPr>
        <w:t>semi-static</w:t>
      </w:r>
      <w:bookmarkEnd w:id="19"/>
      <w:bookmarkEnd w:id="20"/>
      <w:r w:rsidR="008538F8" w:rsidRPr="008538F8">
        <w:rPr>
          <w:szCs w:val="20"/>
          <w:lang w:val="en-GB"/>
        </w:rPr>
        <w:t xml:space="preserve"> </w:t>
      </w:r>
      <w:r w:rsidR="008538F8" w:rsidRPr="00D24C4E">
        <w:rPr>
          <w:szCs w:val="20"/>
          <w:lang w:val="en-GB"/>
        </w:rPr>
        <w:t>RRC</w:t>
      </w:r>
      <w:r w:rsidR="008538F8" w:rsidRPr="008538F8">
        <w:rPr>
          <w:lang w:val="en-GB" w:eastAsia="zh-CN"/>
        </w:rPr>
        <w:t xml:space="preserve"> configuration of DRX parameters within 50ms</w:t>
      </w:r>
      <w:r w:rsidR="00064B3C">
        <w:rPr>
          <w:lang w:val="en-GB" w:eastAsia="zh-CN"/>
        </w:rPr>
        <w:t xml:space="preserve"> pattern</w:t>
      </w:r>
      <w:r w:rsidR="008538F8" w:rsidRPr="008538F8">
        <w:rPr>
          <w:lang w:val="en-GB" w:eastAsia="zh-CN"/>
        </w:rPr>
        <w:t xml:space="preserve"> has little impact on the </w:t>
      </w:r>
      <w:bookmarkStart w:id="21" w:name="OLE_LINK82"/>
      <w:bookmarkStart w:id="22" w:name="OLE_LINK83"/>
      <w:r w:rsidR="00CC0424" w:rsidRPr="00CC0424">
        <w:rPr>
          <w:szCs w:val="20"/>
          <w:lang w:val="en-GB"/>
        </w:rPr>
        <w:t>specification</w:t>
      </w:r>
      <w:bookmarkEnd w:id="21"/>
      <w:bookmarkEnd w:id="22"/>
      <w:r w:rsidRPr="00D24C4E">
        <w:rPr>
          <w:szCs w:val="20"/>
          <w:lang w:val="en-GB"/>
        </w:rPr>
        <w:t xml:space="preserve">. </w:t>
      </w:r>
      <w:bookmarkStart w:id="23" w:name="OLE_LINK43"/>
      <w:bookmarkStart w:id="24" w:name="OLE_LINK44"/>
      <w:bookmarkStart w:id="25" w:name="OLE_LINK72"/>
      <w:r w:rsidRPr="00D24C4E">
        <w:rPr>
          <w:szCs w:val="20"/>
          <w:lang w:val="en-GB"/>
        </w:rPr>
        <w:t xml:space="preserve">Due to the large </w:t>
      </w:r>
      <w:r w:rsidR="005D3153">
        <w:rPr>
          <w:szCs w:val="20"/>
          <w:lang w:val="en-GB"/>
        </w:rPr>
        <w:t>latency</w:t>
      </w:r>
      <w:r w:rsidRPr="00D24C4E">
        <w:rPr>
          <w:szCs w:val="20"/>
          <w:lang w:val="en-GB"/>
        </w:rPr>
        <w:t xml:space="preserve"> of</w:t>
      </w:r>
      <w:r w:rsidR="00DB533D" w:rsidRPr="00DB533D">
        <w:rPr>
          <w:lang w:val="en-GB" w:eastAsia="zh-CN"/>
        </w:rPr>
        <w:t xml:space="preserve"> </w:t>
      </w:r>
      <w:r w:rsidR="00DB533D" w:rsidRPr="008538F8">
        <w:rPr>
          <w:lang w:val="en-GB" w:eastAsia="zh-CN"/>
        </w:rPr>
        <w:t>semi-static</w:t>
      </w:r>
      <w:r w:rsidRPr="00D24C4E">
        <w:rPr>
          <w:szCs w:val="20"/>
          <w:lang w:val="en-GB"/>
        </w:rPr>
        <w:t xml:space="preserve"> RRC configuration, if some </w:t>
      </w:r>
      <w:r w:rsidR="00826BF9">
        <w:rPr>
          <w:szCs w:val="20"/>
          <w:lang w:val="en-GB"/>
        </w:rPr>
        <w:t>CDRX</w:t>
      </w:r>
      <w:r w:rsidRPr="00D24C4E">
        <w:rPr>
          <w:szCs w:val="20"/>
          <w:lang w:val="en-GB"/>
        </w:rPr>
        <w:t xml:space="preserve"> parameters need to be re</w:t>
      </w:r>
      <w:r w:rsidR="00826BF9">
        <w:rPr>
          <w:szCs w:val="20"/>
          <w:lang w:val="en-GB"/>
        </w:rPr>
        <w:t>-</w:t>
      </w:r>
      <w:r w:rsidRPr="00D24C4E">
        <w:rPr>
          <w:szCs w:val="20"/>
          <w:lang w:val="en-GB"/>
        </w:rPr>
        <w:t>configured</w:t>
      </w:r>
      <w:r w:rsidR="00D5589A">
        <w:rPr>
          <w:szCs w:val="20"/>
          <w:lang w:val="en-GB"/>
        </w:rPr>
        <w:t xml:space="preserve"> because of</w:t>
      </w:r>
      <w:r w:rsidR="00D5589A" w:rsidRPr="00D5589A">
        <w:t xml:space="preserve"> </w:t>
      </w:r>
      <w:r w:rsidR="00D5589A" w:rsidRPr="00D5589A">
        <w:rPr>
          <w:szCs w:val="20"/>
          <w:lang w:val="en-GB"/>
        </w:rPr>
        <w:t>changes in the traffic arrival process</w:t>
      </w:r>
      <w:r w:rsidRPr="00D24C4E">
        <w:rPr>
          <w:szCs w:val="20"/>
          <w:lang w:val="en-GB"/>
        </w:rPr>
        <w:t xml:space="preserve">, </w:t>
      </w:r>
      <w:r w:rsidR="00D5589A">
        <w:rPr>
          <w:szCs w:val="20"/>
          <w:lang w:val="en-GB"/>
        </w:rPr>
        <w:t>it</w:t>
      </w:r>
      <w:r w:rsidR="00A91BA6" w:rsidRPr="00A91BA6">
        <w:rPr>
          <w:szCs w:val="20"/>
          <w:lang w:val="en-GB"/>
        </w:rPr>
        <w:t xml:space="preserve"> should be configured before the current configuration expires</w:t>
      </w:r>
      <w:r w:rsidR="00B360A9">
        <w:rPr>
          <w:szCs w:val="20"/>
          <w:lang w:val="en-GB"/>
        </w:rPr>
        <w:t>.</w:t>
      </w:r>
    </w:p>
    <w:p w14:paraId="578AF7ED" w14:textId="4758CDFA" w:rsidR="00F40F1D" w:rsidRDefault="00ED5C50" w:rsidP="00905BAC">
      <w:pPr>
        <w:rPr>
          <w:b/>
          <w:i/>
          <w:lang w:val="en-GB" w:eastAsia="zh-CN"/>
        </w:rPr>
      </w:pPr>
      <w:bookmarkStart w:id="26" w:name="OLE_LINK45"/>
      <w:bookmarkStart w:id="27" w:name="OLE_LINK46"/>
      <w:bookmarkStart w:id="28" w:name="OLE_LINK52"/>
      <w:bookmarkEnd w:id="23"/>
      <w:bookmarkEnd w:id="24"/>
      <w:bookmarkEnd w:id="25"/>
      <w:r>
        <w:rPr>
          <w:b/>
          <w:i/>
          <w:lang w:val="en-GB" w:eastAsia="zh-CN"/>
        </w:rPr>
        <w:t>Proposal 2:</w:t>
      </w:r>
      <w:r w:rsidR="00AB7E9E" w:rsidRPr="00AB7E9E">
        <w:rPr>
          <w:b/>
          <w:i/>
          <w:lang w:val="en-GB" w:eastAsia="zh-CN"/>
        </w:rPr>
        <w:t xml:space="preserve"> </w:t>
      </w:r>
      <w:bookmarkStart w:id="29" w:name="OLE_LINK53"/>
      <w:bookmarkStart w:id="30" w:name="OLE_LINK54"/>
      <w:r w:rsidR="002D12AE">
        <w:rPr>
          <w:b/>
          <w:i/>
          <w:lang w:val="en-GB" w:eastAsia="zh-CN"/>
        </w:rPr>
        <w:t>T</w:t>
      </w:r>
      <w:r w:rsidR="002D12AE" w:rsidRPr="007456EF">
        <w:rPr>
          <w:b/>
          <w:i/>
          <w:lang w:val="en-GB" w:eastAsia="zh-CN"/>
        </w:rPr>
        <w:t>he semi-static RRC configuration can be used to carry the CDRX configuration</w:t>
      </w:r>
      <w:r w:rsidR="002D12AE">
        <w:rPr>
          <w:b/>
          <w:i/>
          <w:lang w:val="en-GB" w:eastAsia="zh-CN"/>
        </w:rPr>
        <w:t xml:space="preserve">, such as </w:t>
      </w:r>
      <w:r w:rsidR="002D12AE" w:rsidRPr="00D02FE8">
        <w:rPr>
          <w:b/>
          <w:i/>
          <w:lang w:val="en-GB" w:eastAsia="zh-CN"/>
        </w:rPr>
        <w:t>the non-uniform CDRX cycle pattern, drx-onDurationTimer, drx-InActivityTimer, start-offset of CDRX On Duration</w:t>
      </w:r>
      <w:r w:rsidR="007456EF" w:rsidRPr="007456EF">
        <w:rPr>
          <w:b/>
          <w:i/>
          <w:lang w:val="en-GB" w:eastAsia="zh-CN"/>
        </w:rPr>
        <w:t>.</w:t>
      </w:r>
      <w:bookmarkEnd w:id="29"/>
      <w:bookmarkEnd w:id="30"/>
    </w:p>
    <w:bookmarkEnd w:id="16"/>
    <w:bookmarkEnd w:id="17"/>
    <w:bookmarkEnd w:id="26"/>
    <w:bookmarkEnd w:id="27"/>
    <w:bookmarkEnd w:id="28"/>
    <w:p w14:paraId="464B1958" w14:textId="6B6B80E2" w:rsidR="0020240B" w:rsidRDefault="0020240B" w:rsidP="00CC2A9A">
      <w:pPr>
        <w:rPr>
          <w:b/>
          <w:i/>
          <w:lang w:val="en-GB" w:eastAsia="zh-CN"/>
        </w:rPr>
      </w:pPr>
    </w:p>
    <w:p w14:paraId="03A1434B" w14:textId="65952EEA" w:rsidR="004F688A" w:rsidRPr="00E43813" w:rsidRDefault="00A3282C" w:rsidP="00E92509">
      <w:pPr>
        <w:pStyle w:val="3"/>
        <w:rPr>
          <w:lang w:eastAsia="zh-CN"/>
        </w:rPr>
      </w:pPr>
      <w:r>
        <w:rPr>
          <w:lang w:eastAsia="zh-CN"/>
        </w:rPr>
        <w:t>C</w:t>
      </w:r>
      <w:r w:rsidR="00F52BE0" w:rsidRPr="00F52BE0">
        <w:rPr>
          <w:lang w:eastAsia="zh-CN"/>
        </w:rPr>
        <w:t>DRX pattern design with jitter</w:t>
      </w:r>
    </w:p>
    <w:p w14:paraId="0ECBFBFE" w14:textId="4133DC82" w:rsidR="004F688A" w:rsidRDefault="00E92509" w:rsidP="001950DD">
      <w:pPr>
        <w:rPr>
          <w:lang w:eastAsia="zh-CN"/>
        </w:rPr>
      </w:pPr>
      <w:r w:rsidRPr="00631695">
        <w:rPr>
          <w:lang w:val="en-GB" w:eastAsia="zh-CN"/>
        </w:rPr>
        <w:t>The impact of jitter on UE receiving DL transmission should also be considered</w:t>
      </w:r>
      <w:r>
        <w:rPr>
          <w:lang w:val="en-GB" w:eastAsia="zh-CN"/>
        </w:rPr>
        <w:t xml:space="preserve">, </w:t>
      </w:r>
      <w:r>
        <w:rPr>
          <w:rFonts w:hint="eastAsia"/>
          <w:lang w:val="en-GB" w:eastAsia="zh-CN"/>
        </w:rPr>
        <w:t>since</w:t>
      </w:r>
      <w:r w:rsidRPr="00631695">
        <w:rPr>
          <w:lang w:val="en-GB" w:eastAsia="zh-CN"/>
        </w:rPr>
        <w:t xml:space="preserve"> jitter will lead to random arrival time of XR </w:t>
      </w:r>
      <w:r>
        <w:rPr>
          <w:lang w:val="en-GB" w:eastAsia="zh-CN"/>
        </w:rPr>
        <w:t>DL</w:t>
      </w:r>
      <w:r w:rsidRPr="00631695">
        <w:rPr>
          <w:lang w:val="en-GB" w:eastAsia="zh-CN"/>
        </w:rPr>
        <w:t xml:space="preserve"> traffic</w:t>
      </w:r>
      <w:r>
        <w:rPr>
          <w:lang w:val="en-GB" w:eastAsia="zh-CN"/>
        </w:rPr>
        <w:t>.</w:t>
      </w:r>
      <w:r w:rsidR="00C87EAA">
        <w:rPr>
          <w:lang w:val="en-GB" w:eastAsia="zh-CN"/>
        </w:rPr>
        <w:t xml:space="preserve"> </w:t>
      </w:r>
      <w:r w:rsidR="000F0986" w:rsidRPr="000F0986">
        <w:rPr>
          <w:lang w:eastAsia="zh-CN"/>
        </w:rPr>
        <w:t>The actual</w:t>
      </w:r>
      <w:r w:rsidR="00761AAE" w:rsidRPr="00761AAE">
        <w:rPr>
          <w:lang w:eastAsia="zh-CN"/>
        </w:rPr>
        <w:t xml:space="preserve"> </w:t>
      </w:r>
      <w:r w:rsidR="00761AAE" w:rsidRPr="003570C3">
        <w:rPr>
          <w:lang w:eastAsia="zh-CN"/>
        </w:rPr>
        <w:t>XR</w:t>
      </w:r>
      <w:r w:rsidR="00761AAE">
        <w:rPr>
          <w:lang w:eastAsia="zh-CN"/>
        </w:rPr>
        <w:t xml:space="preserve"> DL</w:t>
      </w:r>
      <w:r w:rsidR="000F0986" w:rsidRPr="000F0986">
        <w:rPr>
          <w:lang w:eastAsia="zh-CN"/>
        </w:rPr>
        <w:t xml:space="preserve"> </w:t>
      </w:r>
      <w:r w:rsidR="00255C4C">
        <w:rPr>
          <w:lang w:eastAsia="zh-CN"/>
        </w:rPr>
        <w:t>frame</w:t>
      </w:r>
      <w:r w:rsidR="000F0986" w:rsidRPr="000F0986">
        <w:rPr>
          <w:lang w:eastAsia="zh-CN"/>
        </w:rPr>
        <w:t xml:space="preserve"> arrival time may be earlier or later than the expected arrival time</w:t>
      </w:r>
      <w:r w:rsidR="00A028DF">
        <w:rPr>
          <w:rFonts w:hint="eastAsia"/>
          <w:lang w:eastAsia="zh-CN"/>
        </w:rPr>
        <w:t>.</w:t>
      </w:r>
    </w:p>
    <w:p w14:paraId="42EC33F5" w14:textId="77777777" w:rsidR="007E40B1" w:rsidRDefault="00A028DF" w:rsidP="007E40B1">
      <w:pPr>
        <w:rPr>
          <w:lang w:eastAsia="zh-CN"/>
        </w:rPr>
      </w:pPr>
      <w:r w:rsidRPr="003570C3">
        <w:rPr>
          <w:lang w:eastAsia="zh-CN"/>
        </w:rPr>
        <w:t xml:space="preserve">Due to unpredictable jitter, the network may not know the actual arrival time of </w:t>
      </w:r>
      <w:bookmarkStart w:id="31" w:name="OLE_LINK66"/>
      <w:bookmarkStart w:id="32" w:name="OLE_LINK67"/>
      <w:r w:rsidRPr="003570C3">
        <w:rPr>
          <w:lang w:eastAsia="zh-CN"/>
        </w:rPr>
        <w:t>XR</w:t>
      </w:r>
      <w:r>
        <w:rPr>
          <w:lang w:eastAsia="zh-CN"/>
        </w:rPr>
        <w:t xml:space="preserve"> DL</w:t>
      </w:r>
      <w:bookmarkEnd w:id="31"/>
      <w:bookmarkEnd w:id="32"/>
      <w:r w:rsidRPr="003570C3">
        <w:rPr>
          <w:lang w:eastAsia="zh-CN"/>
        </w:rPr>
        <w:t xml:space="preserve"> </w:t>
      </w:r>
      <w:r w:rsidR="00255C4C">
        <w:rPr>
          <w:lang w:eastAsia="zh-CN"/>
        </w:rPr>
        <w:t>frame in advance</w:t>
      </w:r>
      <w:r w:rsidRPr="003570C3">
        <w:rPr>
          <w:lang w:eastAsia="zh-CN"/>
        </w:rPr>
        <w:t>,</w:t>
      </w:r>
      <w:r w:rsidR="001B79CA" w:rsidRPr="00AA6F12">
        <w:rPr>
          <w:lang w:eastAsia="zh-CN"/>
        </w:rPr>
        <w:t xml:space="preserve"> the actual arrival time of the frame may be advanced or delayed.</w:t>
      </w:r>
      <w:r w:rsidR="001B79CA">
        <w:rPr>
          <w:lang w:eastAsia="zh-CN"/>
        </w:rPr>
        <w:t xml:space="preserve"> </w:t>
      </w:r>
      <w:r w:rsidR="009C0F21">
        <w:rPr>
          <w:lang w:eastAsia="zh-CN"/>
        </w:rPr>
        <w:t>I</w:t>
      </w:r>
      <w:r w:rsidR="001B79CA">
        <w:rPr>
          <w:lang w:eastAsia="zh-CN"/>
        </w:rPr>
        <w:t xml:space="preserve">f the frame </w:t>
      </w:r>
      <w:r w:rsidR="001B79CA" w:rsidRPr="00E66D10">
        <w:rPr>
          <w:lang w:eastAsia="zh-CN"/>
        </w:rPr>
        <w:t xml:space="preserve">arrives earlier than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w:t>
      </w:r>
      <w:r w:rsidR="001B79CA" w:rsidRPr="00973293">
        <w:rPr>
          <w:lang w:eastAsia="zh-CN"/>
        </w:rPr>
        <w:t xml:space="preserve"> that is, the UE is still outside</w:t>
      </w:r>
      <w:r w:rsidR="001B79CA">
        <w:rPr>
          <w:lang w:eastAsia="zh-CN"/>
        </w:rPr>
        <w:t xml:space="preserve"> CDRX</w:t>
      </w:r>
      <w:r w:rsidR="001B79CA" w:rsidRPr="00973293">
        <w:rPr>
          <w:lang w:eastAsia="zh-CN"/>
        </w:rPr>
        <w:t xml:space="preserve"> </w:t>
      </w:r>
      <w:r w:rsidR="001B79CA">
        <w:rPr>
          <w:lang w:eastAsia="zh-CN"/>
        </w:rPr>
        <w:t>A</w:t>
      </w:r>
      <w:r w:rsidR="001B79CA" w:rsidRPr="00973293">
        <w:rPr>
          <w:lang w:eastAsia="zh-CN"/>
        </w:rPr>
        <w:t xml:space="preserve">ctive </w:t>
      </w:r>
      <w:r w:rsidR="001B79CA">
        <w:rPr>
          <w:lang w:eastAsia="zh-CN"/>
        </w:rPr>
        <w:t>T</w:t>
      </w:r>
      <w:r w:rsidR="001B79CA" w:rsidRPr="00973293">
        <w:rPr>
          <w:lang w:eastAsia="zh-CN"/>
        </w:rPr>
        <w:t xml:space="preserve">ime when </w:t>
      </w:r>
      <w:r w:rsidR="001B79CA">
        <w:rPr>
          <w:lang w:eastAsia="zh-CN"/>
        </w:rPr>
        <w:t>frame</w:t>
      </w:r>
      <w:r w:rsidR="001B79CA" w:rsidRPr="00973293">
        <w:rPr>
          <w:lang w:eastAsia="zh-CN"/>
        </w:rPr>
        <w:t xml:space="preserve"> arrives,</w:t>
      </w:r>
      <w:r w:rsidR="001B79CA" w:rsidRPr="00E66D10">
        <w:rPr>
          <w:lang w:eastAsia="zh-CN"/>
        </w:rPr>
        <w:t xml:space="preserve"> the </w:t>
      </w:r>
      <w:r w:rsidR="001B79CA">
        <w:rPr>
          <w:lang w:eastAsia="zh-CN"/>
        </w:rPr>
        <w:t>C</w:t>
      </w:r>
      <w:r w:rsidR="001B79CA" w:rsidRPr="00E66D10">
        <w:rPr>
          <w:lang w:eastAsia="zh-CN"/>
        </w:rPr>
        <w:t xml:space="preserve">DRX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 xml:space="preserve"> need</w:t>
      </w:r>
      <w:r w:rsidR="001B79CA">
        <w:rPr>
          <w:lang w:eastAsia="zh-CN"/>
        </w:rPr>
        <w:t>s</w:t>
      </w:r>
      <w:r w:rsidR="001B79CA" w:rsidRPr="00E66D10">
        <w:rPr>
          <w:lang w:eastAsia="zh-CN"/>
        </w:rPr>
        <w:t xml:space="preserve"> to </w:t>
      </w:r>
      <w:r w:rsidR="001B79CA">
        <w:rPr>
          <w:lang w:eastAsia="zh-CN"/>
        </w:rPr>
        <w:t xml:space="preserve">be </w:t>
      </w:r>
      <w:r w:rsidR="001B79CA" w:rsidRPr="00E66D10">
        <w:rPr>
          <w:lang w:eastAsia="zh-CN"/>
        </w:rPr>
        <w:t>advance</w:t>
      </w:r>
      <w:r w:rsidR="001B79CA">
        <w:rPr>
          <w:lang w:eastAsia="zh-CN"/>
        </w:rPr>
        <w:t>d to receive the frame</w:t>
      </w:r>
      <w:r w:rsidR="001B79CA" w:rsidRPr="00E66D10">
        <w:rPr>
          <w:lang w:eastAsia="zh-CN"/>
        </w:rPr>
        <w:t xml:space="preserve">, and if the </w:t>
      </w:r>
      <w:r w:rsidR="001B79CA">
        <w:rPr>
          <w:lang w:eastAsia="zh-CN"/>
        </w:rPr>
        <w:t>frame arrival time is</w:t>
      </w:r>
      <w:r w:rsidR="001B79CA" w:rsidRPr="00E66D10">
        <w:rPr>
          <w:lang w:eastAsia="zh-CN"/>
        </w:rPr>
        <w:t xml:space="preserve"> </w:t>
      </w:r>
      <w:r w:rsidR="001B79CA">
        <w:rPr>
          <w:lang w:eastAsia="zh-CN"/>
        </w:rPr>
        <w:t>late</w:t>
      </w:r>
      <w:r w:rsidR="001B79CA" w:rsidRPr="00E66D10">
        <w:rPr>
          <w:lang w:eastAsia="zh-CN"/>
        </w:rPr>
        <w:t>,</w:t>
      </w:r>
      <w:r w:rsidR="001B79CA" w:rsidRPr="00973293">
        <w:rPr>
          <w:lang w:eastAsia="zh-CN"/>
        </w:rPr>
        <w:t xml:space="preserve"> </w:t>
      </w:r>
      <w:r w:rsidR="001B79CA" w:rsidRPr="00E66D10">
        <w:rPr>
          <w:lang w:eastAsia="zh-CN"/>
        </w:rPr>
        <w:t xml:space="preserve">the </w:t>
      </w:r>
      <w:r w:rsidR="001B79CA">
        <w:rPr>
          <w:lang w:eastAsia="zh-CN"/>
        </w:rPr>
        <w:t>C</w:t>
      </w:r>
      <w:r w:rsidR="001B79CA" w:rsidRPr="00E66D10">
        <w:rPr>
          <w:lang w:eastAsia="zh-CN"/>
        </w:rPr>
        <w:t xml:space="preserve">DRX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 xml:space="preserve"> needs to be delayed</w:t>
      </w:r>
      <w:r w:rsidR="001B79CA" w:rsidRPr="003570C3">
        <w:rPr>
          <w:lang w:eastAsia="zh-CN"/>
        </w:rPr>
        <w:t>.</w:t>
      </w:r>
      <w:r w:rsidR="001B79CA">
        <w:rPr>
          <w:lang w:eastAsia="zh-CN"/>
        </w:rPr>
        <w:t xml:space="preserve"> </w:t>
      </w:r>
      <w:r w:rsidR="007E40B1">
        <w:rPr>
          <w:lang w:eastAsia="zh-CN"/>
        </w:rPr>
        <w:t>S</w:t>
      </w:r>
      <w:r w:rsidR="007E40B1" w:rsidRPr="00A028DF">
        <w:rPr>
          <w:lang w:eastAsia="zh-CN"/>
        </w:rPr>
        <w:t xml:space="preserve">o </w:t>
      </w:r>
      <w:r w:rsidR="007E40B1" w:rsidRPr="00DC418E">
        <w:rPr>
          <w:lang w:eastAsia="zh-CN"/>
        </w:rPr>
        <w:t>it may not be able to use semi-static RRC configuration for timely adjustment</w:t>
      </w:r>
      <w:r w:rsidR="007E40B1">
        <w:rPr>
          <w:lang w:eastAsia="zh-CN"/>
        </w:rPr>
        <w:t>,</w:t>
      </w:r>
      <w:r w:rsidR="007E40B1" w:rsidRPr="00C57C90">
        <w:t xml:space="preserve"> </w:t>
      </w:r>
      <w:r w:rsidR="007E40B1">
        <w:t xml:space="preserve">which </w:t>
      </w:r>
      <w:r w:rsidR="007E40B1" w:rsidRPr="00C57C90">
        <w:rPr>
          <w:lang w:eastAsia="zh-CN"/>
        </w:rPr>
        <w:t>may cause a delay in data reception.</w:t>
      </w:r>
      <w:r w:rsidR="007E40B1">
        <w:rPr>
          <w:lang w:eastAsia="zh-CN"/>
        </w:rPr>
        <w:t xml:space="preserve"> I</w:t>
      </w:r>
      <w:r w:rsidR="007E40B1" w:rsidRPr="00E66D10">
        <w:rPr>
          <w:lang w:eastAsia="zh-CN"/>
        </w:rPr>
        <w:t xml:space="preserve">t is necessary to make some quick adjustments </w:t>
      </w:r>
      <w:r w:rsidR="007E40B1">
        <w:rPr>
          <w:lang w:eastAsia="zh-CN"/>
        </w:rPr>
        <w:t>to</w:t>
      </w:r>
      <w:r w:rsidR="007E40B1" w:rsidRPr="00B60190">
        <w:rPr>
          <w:lang w:eastAsia="zh-CN"/>
        </w:rPr>
        <w:t xml:space="preserve"> the CDRX configuration</w:t>
      </w:r>
      <w:r w:rsidR="007E40B1">
        <w:rPr>
          <w:lang w:eastAsia="zh-CN"/>
        </w:rPr>
        <w:t>, which</w:t>
      </w:r>
      <w:r w:rsidR="007E40B1" w:rsidRPr="00A028DF">
        <w:rPr>
          <w:lang w:eastAsia="zh-CN"/>
        </w:rPr>
        <w:t xml:space="preserve"> may</w:t>
      </w:r>
      <w:r w:rsidR="007E40B1">
        <w:rPr>
          <w:lang w:eastAsia="zh-CN"/>
        </w:rPr>
        <w:t xml:space="preserve"> require a dynamic indication</w:t>
      </w:r>
      <w:r w:rsidR="007E40B1" w:rsidRPr="00B60190">
        <w:rPr>
          <w:lang w:eastAsia="zh-CN"/>
        </w:rPr>
        <w:t xml:space="preserve"> of the CDRX cycle</w:t>
      </w:r>
      <w:r w:rsidR="007E40B1">
        <w:rPr>
          <w:lang w:eastAsia="zh-CN"/>
        </w:rPr>
        <w:t>.</w:t>
      </w:r>
      <w:r w:rsidR="007E40B1" w:rsidRPr="00E66D10">
        <w:t xml:space="preserve"> </w:t>
      </w:r>
      <w:r w:rsidR="007E40B1" w:rsidRPr="00E66D10">
        <w:rPr>
          <w:lang w:eastAsia="zh-CN"/>
        </w:rPr>
        <w:t>DCI</w:t>
      </w:r>
      <w:r w:rsidR="007E40B1" w:rsidRPr="003A0F1A">
        <w:t xml:space="preserve"> </w:t>
      </w:r>
      <w:r w:rsidR="007E40B1" w:rsidRPr="00E66D10">
        <w:rPr>
          <w:lang w:eastAsia="zh-CN"/>
        </w:rPr>
        <w:t>can be used to indicate the</w:t>
      </w:r>
      <w:r w:rsidR="007E40B1">
        <w:rPr>
          <w:lang w:eastAsia="zh-CN"/>
        </w:rPr>
        <w:t xml:space="preserve"> starting position of</w:t>
      </w:r>
      <w:r w:rsidR="007E40B1" w:rsidRPr="00E66D10">
        <w:rPr>
          <w:lang w:eastAsia="zh-CN"/>
        </w:rPr>
        <w:t xml:space="preserve"> </w:t>
      </w:r>
      <w:r w:rsidR="007E40B1">
        <w:rPr>
          <w:lang w:eastAsia="zh-CN"/>
        </w:rPr>
        <w:t>C</w:t>
      </w:r>
      <w:r w:rsidR="007E40B1" w:rsidRPr="00E66D10">
        <w:rPr>
          <w:lang w:eastAsia="zh-CN"/>
        </w:rPr>
        <w:t xml:space="preserve">DRX </w:t>
      </w:r>
      <w:r w:rsidR="007E40B1">
        <w:rPr>
          <w:lang w:val="en-GB" w:eastAsia="zh-CN"/>
        </w:rPr>
        <w:t>O</w:t>
      </w:r>
      <w:r w:rsidR="007E40B1" w:rsidRPr="00E8056A">
        <w:rPr>
          <w:lang w:val="en-GB" w:eastAsia="zh-CN"/>
        </w:rPr>
        <w:t xml:space="preserve">n </w:t>
      </w:r>
      <w:r w:rsidR="007E40B1">
        <w:rPr>
          <w:lang w:val="en-GB" w:eastAsia="zh-CN"/>
        </w:rPr>
        <w:t>D</w:t>
      </w:r>
      <w:r w:rsidR="007E40B1" w:rsidRPr="00E8056A">
        <w:rPr>
          <w:lang w:val="en-GB" w:eastAsia="zh-CN"/>
        </w:rPr>
        <w:t>uration</w:t>
      </w:r>
      <w:r w:rsidR="007E40B1">
        <w:rPr>
          <w:lang w:eastAsia="zh-CN"/>
        </w:rPr>
        <w:t>.</w:t>
      </w:r>
      <w:r w:rsidR="007E40B1" w:rsidRPr="00E66D10">
        <w:rPr>
          <w:lang w:eastAsia="zh-CN"/>
        </w:rPr>
        <w:t xml:space="preserve"> </w:t>
      </w:r>
    </w:p>
    <w:p w14:paraId="7A920B67" w14:textId="15CD46AC" w:rsidR="007E40B1" w:rsidRDefault="007E40B1" w:rsidP="007E40B1">
      <w:pPr>
        <w:rPr>
          <w:b/>
          <w:i/>
          <w:lang w:val="en-GB" w:eastAsia="zh-CN"/>
        </w:rPr>
      </w:pPr>
      <w:r>
        <w:rPr>
          <w:b/>
          <w:i/>
          <w:lang w:val="en-GB" w:eastAsia="zh-CN"/>
        </w:rPr>
        <w:lastRenderedPageBreak/>
        <w:t>Observation 1</w:t>
      </w:r>
      <w:r w:rsidRPr="005E0C7B">
        <w:rPr>
          <w:rFonts w:hint="eastAsia"/>
          <w:b/>
          <w:i/>
          <w:lang w:val="en-GB" w:eastAsia="zh-CN"/>
        </w:rPr>
        <w:t>：</w:t>
      </w:r>
      <w:r w:rsidRPr="00696252">
        <w:rPr>
          <w:b/>
          <w:i/>
          <w:lang w:val="en-GB" w:eastAsia="zh-CN"/>
        </w:rPr>
        <w:t xml:space="preserve">The semi-statically configured starting </w:t>
      </w:r>
      <w:r>
        <w:rPr>
          <w:b/>
          <w:i/>
          <w:lang w:val="en-GB" w:eastAsia="zh-CN"/>
        </w:rPr>
        <w:t>position</w:t>
      </w:r>
      <w:r w:rsidRPr="00696252">
        <w:rPr>
          <w:b/>
          <w:i/>
          <w:lang w:val="en-GB" w:eastAsia="zh-CN"/>
        </w:rPr>
        <w:t xml:space="preserve"> of the drx-onDurationTimer</w:t>
      </w:r>
      <w:r w:rsidR="0063371D" w:rsidRPr="005E0C7B">
        <w:rPr>
          <w:b/>
          <w:i/>
          <w:lang w:val="en-GB" w:eastAsia="zh-CN"/>
        </w:rPr>
        <w:t xml:space="preserve"> to </w:t>
      </w:r>
      <w:r w:rsidR="0063371D">
        <w:rPr>
          <w:b/>
          <w:i/>
          <w:lang w:val="en-GB" w:eastAsia="zh-CN"/>
        </w:rPr>
        <w:t>s</w:t>
      </w:r>
      <w:r w:rsidR="0063371D" w:rsidRPr="000A257C">
        <w:rPr>
          <w:b/>
          <w:i/>
          <w:lang w:val="en-GB" w:eastAsia="zh-CN"/>
        </w:rPr>
        <w:t>olve Jitter</w:t>
      </w:r>
      <w:r w:rsidR="0063371D">
        <w:rPr>
          <w:b/>
          <w:i/>
          <w:lang w:val="en-GB" w:eastAsia="zh-CN"/>
        </w:rPr>
        <w:t xml:space="preserve"> </w:t>
      </w:r>
      <w:r w:rsidR="0063371D">
        <w:rPr>
          <w:rFonts w:hint="eastAsia"/>
          <w:b/>
          <w:i/>
          <w:lang w:val="en-GB" w:eastAsia="zh-CN"/>
        </w:rPr>
        <w:t>issues</w:t>
      </w:r>
      <w:r w:rsidRPr="00696252">
        <w:rPr>
          <w:b/>
          <w:i/>
          <w:lang w:val="en-GB" w:eastAsia="zh-CN"/>
        </w:rPr>
        <w:t xml:space="preserve"> may cause a delay in data reception. </w:t>
      </w:r>
    </w:p>
    <w:p w14:paraId="4FCC609C" w14:textId="53015532" w:rsidR="007E40B1" w:rsidRPr="005E0C7B" w:rsidRDefault="007E40B1" w:rsidP="007E40B1">
      <w:pPr>
        <w:rPr>
          <w:b/>
          <w:i/>
          <w:lang w:val="en-GB"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sidR="004C6820">
        <w:rPr>
          <w:b/>
          <w:i/>
          <w:lang w:val="en-GB" w:eastAsia="zh-CN"/>
        </w:rPr>
        <w:t>3</w:t>
      </w:r>
      <w:r w:rsidRPr="005E0C7B">
        <w:rPr>
          <w:rFonts w:hint="eastAsia"/>
          <w:b/>
          <w:i/>
          <w:lang w:val="en-GB" w:eastAsia="zh-CN"/>
        </w:rPr>
        <w:t>：</w:t>
      </w:r>
      <w:r w:rsidRPr="005E0C7B">
        <w:rPr>
          <w:b/>
          <w:i/>
          <w:lang w:val="en-GB" w:eastAsia="zh-CN"/>
        </w:rPr>
        <w:t xml:space="preserve">Dynamic </w:t>
      </w:r>
      <w:r w:rsidRPr="0095088F">
        <w:rPr>
          <w:b/>
          <w:i/>
          <w:lang w:val="en-GB" w:eastAsia="zh-CN"/>
        </w:rPr>
        <w:t>indication</w:t>
      </w:r>
      <w:r w:rsidRPr="005E0C7B">
        <w:rPr>
          <w:b/>
          <w:i/>
          <w:lang w:val="en-GB" w:eastAsia="zh-CN"/>
        </w:rPr>
        <w:t xml:space="preserve"> of CDRX configuration</w:t>
      </w:r>
      <w:r w:rsidRPr="005E0C7B">
        <w:rPr>
          <w:b/>
          <w:i/>
        </w:rPr>
        <w:t xml:space="preserve"> </w:t>
      </w:r>
      <w:r w:rsidRPr="005E0C7B">
        <w:rPr>
          <w:b/>
          <w:i/>
          <w:lang w:val="en-GB" w:eastAsia="zh-CN"/>
        </w:rPr>
        <w:t xml:space="preserve">can be considered to </w:t>
      </w:r>
      <w:r>
        <w:rPr>
          <w:b/>
          <w:i/>
          <w:lang w:val="en-GB" w:eastAsia="zh-CN"/>
        </w:rPr>
        <w:t>s</w:t>
      </w:r>
      <w:r w:rsidRPr="000A257C">
        <w:rPr>
          <w:b/>
          <w:i/>
          <w:lang w:val="en-GB" w:eastAsia="zh-CN"/>
        </w:rPr>
        <w:t>olve Jitter</w:t>
      </w:r>
      <w:r>
        <w:rPr>
          <w:b/>
          <w:i/>
          <w:lang w:val="en-GB" w:eastAsia="zh-CN"/>
        </w:rPr>
        <w:t xml:space="preserve"> </w:t>
      </w:r>
      <w:r>
        <w:rPr>
          <w:rFonts w:hint="eastAsia"/>
          <w:b/>
          <w:i/>
          <w:lang w:val="en-GB" w:eastAsia="zh-CN"/>
        </w:rPr>
        <w:t>issues</w:t>
      </w:r>
      <w:r w:rsidRPr="005E0C7B">
        <w:rPr>
          <w:b/>
          <w:i/>
          <w:lang w:val="en-GB" w:eastAsia="zh-CN"/>
        </w:rPr>
        <w:t>.</w:t>
      </w:r>
    </w:p>
    <w:p w14:paraId="128258AE" w14:textId="44161242" w:rsidR="000E4859" w:rsidRDefault="000E4859" w:rsidP="000E4859">
      <w:r w:rsidRPr="00F322D6">
        <w:rPr>
          <w:lang w:eastAsia="zh-CN"/>
        </w:rPr>
        <w:t xml:space="preserve">The time when UE starts </w:t>
      </w:r>
      <w:r w:rsidRPr="00C40DEF">
        <w:rPr>
          <w:i/>
          <w:lang w:eastAsia="zh-CN"/>
        </w:rPr>
        <w:t>drx-onDurationTimer</w:t>
      </w:r>
      <w:r w:rsidRPr="00F322D6">
        <w:rPr>
          <w:lang w:eastAsia="zh-CN"/>
        </w:rPr>
        <w:t xml:space="preserve"> is adjusted based on </w:t>
      </w:r>
      <w:bookmarkStart w:id="33" w:name="OLE_LINK32"/>
      <w:bookmarkStart w:id="34" w:name="OLE_LINK33"/>
      <w:r w:rsidRPr="00F322D6">
        <w:rPr>
          <w:lang w:eastAsia="zh-CN"/>
        </w:rPr>
        <w:t xml:space="preserve">the frame </w:t>
      </w:r>
      <w:r>
        <w:rPr>
          <w:lang w:eastAsia="zh-CN"/>
        </w:rPr>
        <w:t>arrival</w:t>
      </w:r>
      <w:r w:rsidRPr="00F322D6">
        <w:rPr>
          <w:lang w:eastAsia="zh-CN"/>
        </w:rPr>
        <w:t xml:space="preserve"> time </w:t>
      </w:r>
      <w:r>
        <w:rPr>
          <w:lang w:eastAsia="zh-CN"/>
        </w:rPr>
        <w:t>with</w:t>
      </w:r>
      <w:r w:rsidRPr="00F322D6">
        <w:rPr>
          <w:lang w:eastAsia="zh-CN"/>
        </w:rPr>
        <w:t xml:space="preserve"> jitter=0</w:t>
      </w:r>
      <w:bookmarkEnd w:id="33"/>
      <w:bookmarkEnd w:id="34"/>
      <w:r w:rsidRPr="00F322D6">
        <w:rPr>
          <w:lang w:eastAsia="zh-CN"/>
        </w:rPr>
        <w:t>.</w:t>
      </w:r>
      <w:r w:rsidRPr="00E93948">
        <w:t xml:space="preserve"> </w:t>
      </w:r>
      <w:bookmarkStart w:id="35" w:name="OLE_LINK84"/>
      <w:r>
        <w:rPr>
          <w:lang w:eastAsia="zh-CN"/>
        </w:rPr>
        <w:t>By reusing the existing field or using the reserved bits in some DCI format</w:t>
      </w:r>
      <w:r w:rsidRPr="000275F4">
        <w:rPr>
          <w:lang w:eastAsia="zh-CN"/>
        </w:rPr>
        <w:t>, such as DCI format 1</w:t>
      </w:r>
      <w:r>
        <w:rPr>
          <w:lang w:eastAsia="zh-CN"/>
        </w:rPr>
        <w:t>_</w:t>
      </w:r>
      <w:r w:rsidRPr="000275F4">
        <w:rPr>
          <w:lang w:eastAsia="zh-CN"/>
        </w:rPr>
        <w:t>0</w:t>
      </w:r>
      <w:r>
        <w:rPr>
          <w:lang w:eastAsia="zh-CN"/>
        </w:rPr>
        <w:t xml:space="preserve">, </w:t>
      </w:r>
      <w:r w:rsidRPr="000275F4">
        <w:rPr>
          <w:lang w:eastAsia="zh-CN"/>
        </w:rPr>
        <w:t xml:space="preserve">the starting </w:t>
      </w:r>
      <w:r>
        <w:rPr>
          <w:lang w:eastAsia="zh-CN"/>
        </w:rPr>
        <w:t>position</w:t>
      </w:r>
      <w:r w:rsidRPr="000275F4">
        <w:rPr>
          <w:lang w:eastAsia="zh-CN"/>
        </w:rPr>
        <w:t xml:space="preserve"> adjustment </w:t>
      </w:r>
      <w:r>
        <w:rPr>
          <w:lang w:eastAsia="zh-CN"/>
        </w:rPr>
        <w:t>information can be indicated.</w:t>
      </w:r>
      <w:r w:rsidRPr="00696252">
        <w:rPr>
          <w:lang w:eastAsia="zh-CN"/>
        </w:rPr>
        <w:t xml:space="preserve"> </w:t>
      </w:r>
    </w:p>
    <w:p w14:paraId="2D90C8CE" w14:textId="4FE54E2E" w:rsidR="000E4859" w:rsidRDefault="000E4859" w:rsidP="000E4859">
      <w:pPr>
        <w:rPr>
          <w:lang w:eastAsia="zh-CN"/>
        </w:rPr>
      </w:pPr>
      <w:r w:rsidRPr="00656A98">
        <w:rPr>
          <w:lang w:eastAsia="zh-CN"/>
        </w:rPr>
        <w:t xml:space="preserve">To reduce the impact on the </w:t>
      </w:r>
      <w:r>
        <w:rPr>
          <w:lang w:eastAsia="zh-CN"/>
        </w:rPr>
        <w:t>s</w:t>
      </w:r>
      <w:r w:rsidRPr="00656A98">
        <w:rPr>
          <w:lang w:eastAsia="zh-CN"/>
        </w:rPr>
        <w:t xml:space="preserve">pecification, </w:t>
      </w:r>
      <w:r w:rsidRPr="002F4C92">
        <w:rPr>
          <w:lang w:eastAsia="zh-CN"/>
        </w:rPr>
        <w:t>one or more</w:t>
      </w:r>
      <w:r w:rsidRPr="00B31CB3">
        <w:rPr>
          <w:lang w:eastAsia="zh-CN"/>
        </w:rPr>
        <w:t xml:space="preserve"> adjustment values can be </w:t>
      </w:r>
      <w:r>
        <w:rPr>
          <w:lang w:eastAsia="zh-CN"/>
        </w:rPr>
        <w:t>carr</w:t>
      </w:r>
      <w:r w:rsidRPr="00B31CB3">
        <w:rPr>
          <w:lang w:eastAsia="zh-CN"/>
        </w:rPr>
        <w:t>ied</w:t>
      </w:r>
      <w:r w:rsidRPr="00DC418E">
        <w:rPr>
          <w:lang w:eastAsia="zh-CN"/>
        </w:rPr>
        <w:t xml:space="preserve"> </w:t>
      </w:r>
      <w:r>
        <w:rPr>
          <w:lang w:eastAsia="zh-CN"/>
        </w:rPr>
        <w:t xml:space="preserve">by </w:t>
      </w:r>
      <w:r w:rsidRPr="00DC418E">
        <w:rPr>
          <w:lang w:eastAsia="zh-CN"/>
        </w:rPr>
        <w:t>semi-static RRC configuration</w:t>
      </w:r>
      <w:r>
        <w:rPr>
          <w:lang w:eastAsia="zh-CN"/>
        </w:rPr>
        <w:t>,</w:t>
      </w:r>
      <w:r w:rsidRPr="00656A98">
        <w:rPr>
          <w:lang w:eastAsia="zh-CN"/>
        </w:rPr>
        <w:t xml:space="preserve"> </w:t>
      </w:r>
      <w:r>
        <w:rPr>
          <w:lang w:eastAsia="zh-CN"/>
        </w:rPr>
        <w:t>o</w:t>
      </w:r>
      <w:r w:rsidRPr="003A1C30">
        <w:rPr>
          <w:lang w:eastAsia="zh-CN"/>
        </w:rPr>
        <w:t xml:space="preserve">r it can be specified in the </w:t>
      </w:r>
      <w:r>
        <w:rPr>
          <w:lang w:eastAsia="zh-CN"/>
        </w:rPr>
        <w:t>s</w:t>
      </w:r>
      <w:r w:rsidRPr="00656A98">
        <w:rPr>
          <w:lang w:eastAsia="zh-CN"/>
        </w:rPr>
        <w:t>pecification</w:t>
      </w:r>
      <w:r>
        <w:rPr>
          <w:lang w:eastAsia="zh-CN"/>
        </w:rPr>
        <w:t xml:space="preserve">. </w:t>
      </w:r>
      <w:bookmarkStart w:id="36" w:name="OLE_LINK31"/>
      <w:r w:rsidRPr="00893725">
        <w:rPr>
          <w:lang w:eastAsia="zh-CN"/>
        </w:rPr>
        <w:t xml:space="preserve">If it carries </w:t>
      </w:r>
      <w:r>
        <w:rPr>
          <w:lang w:eastAsia="zh-CN"/>
        </w:rPr>
        <w:t xml:space="preserve">one </w:t>
      </w:r>
      <w:r w:rsidRPr="00B31CB3">
        <w:rPr>
          <w:lang w:eastAsia="zh-CN"/>
        </w:rPr>
        <w:t>adjustment</w:t>
      </w:r>
      <w:r w:rsidRPr="00893725">
        <w:rPr>
          <w:lang w:eastAsia="zh-CN"/>
        </w:rPr>
        <w:t xml:space="preserve"> value</w:t>
      </w:r>
      <w:r>
        <w:rPr>
          <w:lang w:eastAsia="zh-CN"/>
        </w:rPr>
        <w:t>, which</w:t>
      </w:r>
      <w:r w:rsidRPr="00893725">
        <w:rPr>
          <w:lang w:eastAsia="zh-CN"/>
        </w:rPr>
        <w:t xml:space="preserve"> means that the </w:t>
      </w:r>
      <w:r>
        <w:rPr>
          <w:lang w:eastAsia="zh-CN"/>
        </w:rPr>
        <w:t>offset</w:t>
      </w:r>
      <w:r w:rsidRPr="00893725">
        <w:rPr>
          <w:lang w:eastAsia="zh-CN"/>
        </w:rPr>
        <w:t xml:space="preserve"> between</w:t>
      </w:r>
      <w:r>
        <w:rPr>
          <w:lang w:eastAsia="zh-CN"/>
        </w:rPr>
        <w:t xml:space="preserve"> UE</w:t>
      </w:r>
      <w:r w:rsidRPr="00893725">
        <w:rPr>
          <w:lang w:eastAsia="zh-CN"/>
        </w:rPr>
        <w:t xml:space="preserve"> receiving the DCI and </w:t>
      </w:r>
      <w:r w:rsidRPr="006A729D">
        <w:rPr>
          <w:lang w:eastAsia="zh-CN"/>
        </w:rPr>
        <w:t>start</w:t>
      </w:r>
      <w:r>
        <w:rPr>
          <w:lang w:eastAsia="zh-CN"/>
        </w:rPr>
        <w:t>ing</w:t>
      </w:r>
      <w:r w:rsidRPr="006A729D">
        <w:rPr>
          <w:lang w:eastAsia="zh-CN"/>
        </w:rPr>
        <w:t xml:space="preserve"> the </w:t>
      </w:r>
      <w:r w:rsidRPr="00C40DEF">
        <w:rPr>
          <w:i/>
          <w:lang w:eastAsia="zh-CN"/>
        </w:rPr>
        <w:t>drx-onDurationTimer</w:t>
      </w:r>
      <w:r w:rsidRPr="00893725">
        <w:rPr>
          <w:lang w:eastAsia="zh-CN"/>
        </w:rPr>
        <w:t xml:space="preserve"> is fixed</w:t>
      </w:r>
      <w:r>
        <w:rPr>
          <w:lang w:eastAsia="zh-CN"/>
        </w:rPr>
        <w:t>.</w:t>
      </w:r>
      <w:r w:rsidRPr="008D6C64">
        <w:t xml:space="preserve"> </w:t>
      </w:r>
      <w:r w:rsidRPr="008D6C64">
        <w:rPr>
          <w:lang w:eastAsia="zh-CN"/>
        </w:rPr>
        <w:t xml:space="preserve">If it carries </w:t>
      </w:r>
      <w:r>
        <w:rPr>
          <w:lang w:eastAsia="zh-CN"/>
        </w:rPr>
        <w:t>multiple</w:t>
      </w:r>
      <w:r w:rsidRPr="008D6C64">
        <w:rPr>
          <w:lang w:eastAsia="zh-CN"/>
        </w:rPr>
        <w:t xml:space="preserve"> adjustment value,</w:t>
      </w:r>
      <w:r w:rsidRPr="008D6C64">
        <w:t xml:space="preserve"> </w:t>
      </w:r>
      <w:r w:rsidRPr="008D6C64">
        <w:rPr>
          <w:lang w:eastAsia="zh-CN"/>
        </w:rPr>
        <w:t xml:space="preserve">such as </w:t>
      </w:r>
      <w:r>
        <w:rPr>
          <w:lang w:eastAsia="zh-CN"/>
        </w:rPr>
        <w:t>N</w:t>
      </w:r>
      <w:r w:rsidRPr="008D6C64">
        <w:rPr>
          <w:lang w:eastAsia="zh-CN"/>
        </w:rPr>
        <w:t xml:space="preserve"> values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log</m:t>
            </m:r>
          </m:e>
          <m:sub>
            <m:r>
              <w:rPr>
                <w:rFonts w:ascii="Cambria Math" w:hAnsi="Cambria Math"/>
                <w:lang w:eastAsia="zh-CN"/>
              </w:rPr>
              <m:t>2</m:t>
            </m:r>
          </m:sub>
          <m:sup>
            <m:r>
              <w:rPr>
                <w:rFonts w:ascii="Cambria Math" w:hAnsi="Cambria Math"/>
                <w:lang w:eastAsia="zh-CN"/>
              </w:rPr>
              <m:t>N</m:t>
            </m:r>
          </m:sup>
        </m:sSubSup>
      </m:oMath>
      <w:r>
        <w:rPr>
          <w:rFonts w:hint="eastAsia"/>
          <w:lang w:eastAsia="zh-CN"/>
        </w:rPr>
        <w:t>-</w:t>
      </w:r>
      <w:r>
        <w:rPr>
          <w:lang w:eastAsia="zh-CN"/>
        </w:rPr>
        <w:t>bit</w:t>
      </w:r>
      <w:r w:rsidRPr="008D6C64">
        <w:rPr>
          <w:lang w:eastAsia="zh-CN"/>
        </w:rPr>
        <w:t xml:space="preserve"> </w:t>
      </w:r>
      <w:r w:rsidRPr="008F7D7E">
        <w:rPr>
          <w:lang w:eastAsia="zh-CN"/>
        </w:rPr>
        <w:t>indicators are required in DCI</w:t>
      </w:r>
      <w:r>
        <w:rPr>
          <w:lang w:eastAsia="zh-CN"/>
        </w:rPr>
        <w:t>. For example</w:t>
      </w:r>
      <w:r w:rsidRPr="00E93948">
        <w:rPr>
          <w:lang w:eastAsia="zh-CN"/>
        </w:rPr>
        <w:t xml:space="preserve">, </w:t>
      </w:r>
      <w:r>
        <w:rPr>
          <w:lang w:eastAsia="zh-CN"/>
        </w:rPr>
        <w:t>i</w:t>
      </w:r>
      <w:r w:rsidRPr="008F7D7E">
        <w:rPr>
          <w:lang w:eastAsia="zh-CN"/>
        </w:rPr>
        <w:t xml:space="preserve">f the adjustment </w:t>
      </w:r>
      <w:r>
        <w:rPr>
          <w:lang w:eastAsia="zh-CN"/>
        </w:rPr>
        <w:t xml:space="preserve">values </w:t>
      </w:r>
      <w:r w:rsidRPr="008F7D7E">
        <w:rPr>
          <w:lang w:eastAsia="zh-CN"/>
        </w:rPr>
        <w:t xml:space="preserve">is made based on slot, the range of Jitter is </w:t>
      </w:r>
      <w:r w:rsidRPr="00EA105E">
        <w:rPr>
          <w:lang w:eastAsia="zh-CN"/>
        </w:rPr>
        <w:t>±</w:t>
      </w:r>
      <w:r w:rsidRPr="00B97059">
        <w:rPr>
          <w:lang w:eastAsia="zh-CN"/>
        </w:rPr>
        <w:t>4ms</w:t>
      </w:r>
      <w:r w:rsidRPr="008F7D7E">
        <w:rPr>
          <w:lang w:eastAsia="zh-CN"/>
        </w:rPr>
        <w:t xml:space="preserve">, which means </w:t>
      </w:r>
      <w:r w:rsidRPr="00B31CB3">
        <w:rPr>
          <w:lang w:eastAsia="zh-CN"/>
        </w:rPr>
        <w:t>specif</w:t>
      </w:r>
      <w:r>
        <w:rPr>
          <w:lang w:eastAsia="zh-CN"/>
        </w:rPr>
        <w:t xml:space="preserve">y </w:t>
      </w:r>
      <w:r w:rsidRPr="00B43440">
        <w:rPr>
          <w:lang w:eastAsia="zh-CN"/>
        </w:rPr>
        <w:t>an adjustment value of</w:t>
      </w:r>
      <w:r w:rsidRPr="008F7D7E">
        <w:rPr>
          <w:lang w:eastAsia="zh-CN"/>
        </w:rPr>
        <w:t xml:space="preserve"> 16 slots for SCS </w:t>
      </w:r>
      <w:r>
        <w:rPr>
          <w:lang w:eastAsia="zh-CN"/>
        </w:rPr>
        <w:t xml:space="preserve">with </w:t>
      </w:r>
      <w:r w:rsidRPr="008F7D7E">
        <w:rPr>
          <w:lang w:eastAsia="zh-CN"/>
        </w:rPr>
        <w:t>30</w:t>
      </w:r>
      <w:r w:rsidR="00954FF6">
        <w:rPr>
          <w:lang w:eastAsia="zh-CN"/>
        </w:rPr>
        <w:t xml:space="preserve"> </w:t>
      </w:r>
      <w:r w:rsidRPr="008F7D7E">
        <w:rPr>
          <w:lang w:eastAsia="zh-CN"/>
        </w:rPr>
        <w:t>k</w:t>
      </w:r>
      <w:r>
        <w:rPr>
          <w:lang w:eastAsia="zh-CN"/>
        </w:rPr>
        <w:t>Hz</w:t>
      </w:r>
      <w:r w:rsidRPr="008F7D7E">
        <w:rPr>
          <w:lang w:eastAsia="zh-CN"/>
        </w:rPr>
        <w:t xml:space="preserve">. </w:t>
      </w:r>
      <w:r>
        <w:rPr>
          <w:lang w:eastAsia="zh-CN"/>
        </w:rPr>
        <w:t>T</w:t>
      </w:r>
      <w:r w:rsidRPr="008F7D7E">
        <w:rPr>
          <w:lang w:eastAsia="zh-CN"/>
        </w:rPr>
        <w:t>hen 4</w:t>
      </w:r>
      <w:r>
        <w:rPr>
          <w:lang w:eastAsia="zh-CN"/>
        </w:rPr>
        <w:t>-</w:t>
      </w:r>
      <w:r w:rsidRPr="008F7D7E">
        <w:rPr>
          <w:lang w:eastAsia="zh-CN"/>
        </w:rPr>
        <w:t>bit are required in DCI</w:t>
      </w:r>
      <w:r>
        <w:rPr>
          <w:lang w:eastAsia="zh-CN"/>
        </w:rPr>
        <w:t>.</w:t>
      </w:r>
    </w:p>
    <w:bookmarkEnd w:id="36"/>
    <w:p w14:paraId="26744627" w14:textId="1ECBE101" w:rsidR="000E4859" w:rsidRPr="00E534B9" w:rsidRDefault="000E4859" w:rsidP="000E4859">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sidR="004C6820">
        <w:rPr>
          <w:b/>
          <w:i/>
          <w:lang w:val="en-GB" w:eastAsia="zh-CN"/>
        </w:rPr>
        <w:t>4</w:t>
      </w:r>
      <w:r w:rsidRPr="005E0C7B">
        <w:rPr>
          <w:rFonts w:hint="eastAsia"/>
          <w:b/>
          <w:i/>
          <w:lang w:val="en-GB" w:eastAsia="zh-CN"/>
        </w:rPr>
        <w:t>：</w:t>
      </w:r>
      <w:r w:rsidRPr="001A65EB">
        <w:rPr>
          <w:b/>
          <w:i/>
          <w:lang w:eastAsia="zh-CN"/>
        </w:rPr>
        <w:t xml:space="preserve">To reduce the impact on the specification, </w:t>
      </w:r>
      <w:r w:rsidRPr="00217A3E">
        <w:rPr>
          <w:b/>
          <w:i/>
          <w:lang w:eastAsia="zh-CN"/>
        </w:rPr>
        <w:t>one or more adjustment values can be carried by semi-static RRC configuration, or it can be specified in the specification.</w:t>
      </w:r>
    </w:p>
    <w:p w14:paraId="55B40C4D" w14:textId="6CF5FCF8" w:rsidR="000E4859" w:rsidRDefault="000E4859" w:rsidP="000E4859">
      <w:pPr>
        <w:rPr>
          <w:b/>
          <w:i/>
          <w:lang w:eastAsia="zh-CN"/>
        </w:rPr>
      </w:pPr>
      <w:bookmarkStart w:id="37" w:name="OLE_LINK49"/>
      <w:r w:rsidRPr="005E0C7B">
        <w:rPr>
          <w:b/>
          <w:i/>
          <w:lang w:val="en-GB" w:eastAsia="zh-CN"/>
        </w:rPr>
        <w:t>P</w:t>
      </w:r>
      <w:r w:rsidRPr="005E0C7B">
        <w:rPr>
          <w:rFonts w:hint="eastAsia"/>
          <w:b/>
          <w:i/>
          <w:lang w:val="en-GB" w:eastAsia="zh-CN"/>
        </w:rPr>
        <w:t>roposal</w:t>
      </w:r>
      <w:r w:rsidRPr="005E0C7B">
        <w:rPr>
          <w:b/>
          <w:i/>
          <w:lang w:val="en-GB" w:eastAsia="zh-CN"/>
        </w:rPr>
        <w:t xml:space="preserve"> </w:t>
      </w:r>
      <w:r w:rsidR="004C6820">
        <w:rPr>
          <w:b/>
          <w:i/>
          <w:lang w:val="en-GB" w:eastAsia="zh-CN"/>
        </w:rPr>
        <w:t>5</w:t>
      </w:r>
      <w:r w:rsidRPr="005E0C7B">
        <w:rPr>
          <w:rFonts w:hint="eastAsia"/>
          <w:b/>
          <w:i/>
          <w:lang w:val="en-GB" w:eastAsia="zh-CN"/>
        </w:rPr>
        <w:t>：</w:t>
      </w:r>
      <w:bookmarkEnd w:id="37"/>
      <w:r w:rsidRPr="00E534B9">
        <w:rPr>
          <w:b/>
          <w:i/>
          <w:lang w:eastAsia="zh-CN"/>
        </w:rPr>
        <w:t>It is necessary to further study how to indicate the starting position adjustment information in DCI</w:t>
      </w:r>
      <w:r>
        <w:rPr>
          <w:b/>
          <w:i/>
          <w:lang w:eastAsia="zh-CN"/>
        </w:rPr>
        <w:t>.</w:t>
      </w:r>
    </w:p>
    <w:p w14:paraId="7748C068" w14:textId="4925A08E" w:rsidR="000E4859" w:rsidRDefault="000E4859" w:rsidP="000E4859">
      <w:pPr>
        <w:rPr>
          <w:lang w:eastAsia="zh-CN"/>
        </w:rPr>
      </w:pPr>
      <w:r>
        <w:rPr>
          <w:rFonts w:hint="eastAsia"/>
          <w:lang w:eastAsia="zh-CN"/>
        </w:rPr>
        <w:t>T</w:t>
      </w:r>
      <w:r>
        <w:rPr>
          <w:lang w:eastAsia="zh-CN"/>
        </w:rPr>
        <w:t xml:space="preserve">he design of PDCCH monitoring occasion should be based on the </w:t>
      </w:r>
      <w:r w:rsidRPr="00F322D6">
        <w:rPr>
          <w:lang w:eastAsia="zh-CN"/>
        </w:rPr>
        <w:t xml:space="preserve">frame </w:t>
      </w:r>
      <w:r>
        <w:rPr>
          <w:lang w:eastAsia="zh-CN"/>
        </w:rPr>
        <w:t>arrival</w:t>
      </w:r>
      <w:r w:rsidRPr="00F322D6">
        <w:rPr>
          <w:lang w:eastAsia="zh-CN"/>
        </w:rPr>
        <w:t xml:space="preserve"> time </w:t>
      </w:r>
      <w:r>
        <w:rPr>
          <w:lang w:eastAsia="zh-CN"/>
        </w:rPr>
        <w:t>with</w:t>
      </w:r>
      <w:r w:rsidRPr="00F322D6">
        <w:rPr>
          <w:lang w:eastAsia="zh-CN"/>
        </w:rPr>
        <w:t xml:space="preserve"> jitter=0.</w:t>
      </w:r>
      <w:r w:rsidRPr="00C8132F">
        <w:t xml:space="preserve"> </w:t>
      </w:r>
      <w:r w:rsidRPr="00C8132F">
        <w:rPr>
          <w:lang w:eastAsia="zh-CN"/>
        </w:rPr>
        <w:t>One way is to follow the design of the existing WUS signal</w:t>
      </w:r>
      <w:r>
        <w:rPr>
          <w:lang w:eastAsia="zh-CN"/>
        </w:rPr>
        <w:t>.</w:t>
      </w:r>
      <w:r w:rsidRPr="0025767E">
        <w:t xml:space="preserve"> </w:t>
      </w:r>
      <w:r>
        <w:t xml:space="preserve">There is </w:t>
      </w:r>
      <w:r w:rsidRPr="0025767E">
        <w:rPr>
          <w:lang w:eastAsia="zh-CN"/>
        </w:rPr>
        <w:t xml:space="preserve">an offset by </w:t>
      </w:r>
      <w:r w:rsidRPr="00DF31B4">
        <w:rPr>
          <w:i/>
          <w:lang w:eastAsia="zh-CN"/>
        </w:rPr>
        <w:t>ps-Offset</w:t>
      </w:r>
      <w:r w:rsidRPr="0025767E">
        <w:rPr>
          <w:lang w:eastAsia="zh-CN"/>
        </w:rPr>
        <w:t xml:space="preserve"> indicating a time, where the UE starts monitoring PDCCH for detection of DCI according to the search space sets</w:t>
      </w:r>
      <w:r w:rsidR="00CF6E01">
        <w:rPr>
          <w:lang w:eastAsia="zh-CN"/>
        </w:rPr>
        <w:t xml:space="preserve"> </w:t>
      </w:r>
      <w:r w:rsidR="009D2FA2">
        <w:rPr>
          <w:lang w:eastAsia="zh-CN"/>
        </w:rPr>
        <w:t>[4</w:t>
      </w:r>
      <w:r w:rsidR="00CF6E01">
        <w:rPr>
          <w:lang w:eastAsia="zh-CN"/>
        </w:rPr>
        <w:t>]</w:t>
      </w:r>
      <w:r>
        <w:rPr>
          <w:lang w:eastAsia="zh-CN"/>
        </w:rPr>
        <w:t>. The other way is that t</w:t>
      </w:r>
      <w:r w:rsidRPr="00586037">
        <w:rPr>
          <w:lang w:eastAsia="zh-CN"/>
        </w:rPr>
        <w:t>he PDCCH monitoring window should be within the jitter distribution range</w:t>
      </w:r>
      <w:r>
        <w:rPr>
          <w:lang w:eastAsia="zh-CN"/>
        </w:rPr>
        <w:t>, as shown in Figure 3 with t</w:t>
      </w:r>
      <w:r w:rsidRPr="005A4F2A">
        <w:rPr>
          <w:lang w:eastAsia="zh-CN"/>
        </w:rPr>
        <w:t>he dotted green line</w:t>
      </w:r>
      <w:r>
        <w:rPr>
          <w:lang w:eastAsia="zh-CN"/>
        </w:rPr>
        <w:t>, that is,</w:t>
      </w:r>
      <w:r w:rsidRPr="005D67EE">
        <w:rPr>
          <w:lang w:eastAsia="zh-CN"/>
        </w:rPr>
        <w:t xml:space="preserve"> </w:t>
      </w:r>
      <w:r>
        <w:rPr>
          <w:lang w:eastAsia="zh-CN"/>
        </w:rPr>
        <w:t>PDCCH monitoring should also be supported during CDRX dormancy</w:t>
      </w:r>
      <w:r w:rsidRPr="00586037">
        <w:rPr>
          <w:lang w:eastAsia="zh-CN"/>
        </w:rPr>
        <w:t xml:space="preserve">. In particular, in order to further reduce the delay, </w:t>
      </w:r>
      <w:r>
        <w:rPr>
          <w:lang w:eastAsia="zh-CN"/>
        </w:rPr>
        <w:t xml:space="preserve">the start time of </w:t>
      </w:r>
      <w:r w:rsidRPr="00586037">
        <w:rPr>
          <w:lang w:eastAsia="zh-CN"/>
        </w:rPr>
        <w:t xml:space="preserve">the PDCCH monitoring window is slightly </w:t>
      </w:r>
      <w:r w:rsidRPr="005B0319">
        <w:rPr>
          <w:lang w:val="en-GB" w:eastAsia="zh-CN"/>
        </w:rPr>
        <w:t xml:space="preserve">prior to the beginning </w:t>
      </w:r>
      <w:r w:rsidRPr="00586037">
        <w:rPr>
          <w:lang w:eastAsia="zh-CN"/>
        </w:rPr>
        <w:t xml:space="preserve">of the jitter distribution, </w:t>
      </w:r>
      <w:r>
        <w:rPr>
          <w:lang w:eastAsia="zh-CN"/>
        </w:rPr>
        <w:t>since</w:t>
      </w:r>
      <w:r w:rsidRPr="00586037">
        <w:rPr>
          <w:lang w:eastAsia="zh-CN"/>
        </w:rPr>
        <w:t xml:space="preserve"> the frame may arrive at the leftmost side of the truncated Gaussian distribution, </w:t>
      </w:r>
      <w:r>
        <w:rPr>
          <w:lang w:eastAsia="zh-CN"/>
        </w:rPr>
        <w:t xml:space="preserve">and </w:t>
      </w:r>
      <w:r w:rsidRPr="00586037">
        <w:rPr>
          <w:lang w:eastAsia="zh-CN"/>
        </w:rPr>
        <w:t>the</w:t>
      </w:r>
      <w:r>
        <w:rPr>
          <w:lang w:eastAsia="zh-CN"/>
        </w:rPr>
        <w:t xml:space="preserve"> advance</w:t>
      </w:r>
      <w:r w:rsidRPr="00586037">
        <w:rPr>
          <w:lang w:eastAsia="zh-CN"/>
        </w:rPr>
        <w:t xml:space="preserve"> time </w:t>
      </w:r>
      <w:r>
        <w:rPr>
          <w:lang w:eastAsia="zh-CN"/>
        </w:rPr>
        <w:t>is to prepare for UE</w:t>
      </w:r>
      <w:r w:rsidRPr="00586037">
        <w:rPr>
          <w:lang w:eastAsia="zh-CN"/>
        </w:rPr>
        <w:t xml:space="preserve"> to receive data</w:t>
      </w:r>
      <w:r>
        <w:rPr>
          <w:lang w:eastAsia="zh-CN"/>
        </w:rPr>
        <w:t>.</w:t>
      </w:r>
      <w:r w:rsidRPr="00EF6507">
        <w:t xml:space="preserve"> </w:t>
      </w:r>
      <w:bookmarkStart w:id="38" w:name="OLE_LINK16"/>
      <w:r w:rsidRPr="00EF6507">
        <w:rPr>
          <w:lang w:eastAsia="zh-CN"/>
        </w:rPr>
        <w:t xml:space="preserve">If DCI is not detected in the PDCCH monitoring window, the adjustment value is defaulted to 0, that is, </w:t>
      </w:r>
      <w:r>
        <w:rPr>
          <w:lang w:eastAsia="zh-CN"/>
        </w:rPr>
        <w:t>UE</w:t>
      </w:r>
      <w:r w:rsidRPr="00B61616">
        <w:rPr>
          <w:lang w:eastAsia="zh-CN"/>
        </w:rPr>
        <w:t xml:space="preserve"> would start the </w:t>
      </w:r>
      <w:r w:rsidRPr="00C40DEF">
        <w:rPr>
          <w:i/>
          <w:lang w:eastAsia="zh-CN"/>
        </w:rPr>
        <w:t xml:space="preserve">drx-onDurationTimer </w:t>
      </w:r>
      <w:r w:rsidRPr="00EF6507">
        <w:rPr>
          <w:lang w:eastAsia="zh-CN"/>
        </w:rPr>
        <w:t>according to the</w:t>
      </w:r>
      <w:r>
        <w:rPr>
          <w:lang w:eastAsia="zh-CN"/>
        </w:rPr>
        <w:t xml:space="preserve"> frame arrival time with jitter = </w:t>
      </w:r>
      <w:r w:rsidRPr="00EF6507">
        <w:rPr>
          <w:lang w:eastAsia="zh-CN"/>
        </w:rPr>
        <w:t>0</w:t>
      </w:r>
      <w:r>
        <w:rPr>
          <w:lang w:eastAsia="zh-CN"/>
        </w:rPr>
        <w:t>.</w:t>
      </w:r>
      <w:bookmarkEnd w:id="38"/>
    </w:p>
    <w:p w14:paraId="3D0A5F33" w14:textId="77777777" w:rsidR="000E4859" w:rsidRDefault="000E4859" w:rsidP="000E4859">
      <w:pPr>
        <w:jc w:val="center"/>
      </w:pPr>
      <w:r>
        <w:object w:dxaOrig="11470" w:dyaOrig="6240" w14:anchorId="71749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13.65pt" o:ole="">
            <v:imagedata r:id="rId10" o:title=""/>
          </v:shape>
          <o:OLEObject Type="Embed" ProgID="Visio.Drawing.15" ShapeID="_x0000_i1025" DrawAspect="Content" ObjectID="_1729337683" r:id="rId11"/>
        </w:object>
      </w:r>
    </w:p>
    <w:p w14:paraId="51F30676" w14:textId="77777777" w:rsidR="000E4859" w:rsidRDefault="000E4859" w:rsidP="000E4859">
      <w:pPr>
        <w:rPr>
          <w:lang w:eastAsia="zh-CN"/>
        </w:rPr>
      </w:pPr>
      <w:r>
        <w:rPr>
          <w:lang w:eastAsia="zh-CN"/>
        </w:rPr>
        <w:t>Figure 3.</w:t>
      </w:r>
      <w:r w:rsidRPr="0092580C">
        <w:t xml:space="preserve"> </w:t>
      </w:r>
      <w:r w:rsidRPr="0092580C">
        <w:rPr>
          <w:lang w:eastAsia="zh-CN"/>
        </w:rPr>
        <w:t>Dynamic</w:t>
      </w:r>
      <w:r>
        <w:rPr>
          <w:lang w:eastAsia="zh-CN"/>
        </w:rPr>
        <w:t>ally</w:t>
      </w:r>
      <w:r w:rsidRPr="0092580C">
        <w:rPr>
          <w:lang w:eastAsia="zh-CN"/>
        </w:rPr>
        <w:t xml:space="preserve"> </w:t>
      </w:r>
      <w:r>
        <w:rPr>
          <w:lang w:eastAsia="zh-CN"/>
        </w:rPr>
        <w:t>adjust</w:t>
      </w:r>
      <w:r w:rsidRPr="0092580C">
        <w:rPr>
          <w:lang w:eastAsia="zh-CN"/>
        </w:rPr>
        <w:t xml:space="preserve"> </w:t>
      </w:r>
      <w:r>
        <w:rPr>
          <w:lang w:eastAsia="zh-CN"/>
        </w:rPr>
        <w:t>C</w:t>
      </w:r>
      <w:r w:rsidRPr="0092580C">
        <w:rPr>
          <w:lang w:eastAsia="zh-CN"/>
        </w:rPr>
        <w:t xml:space="preserve">DRX pattern, such as early trigger or postpone the </w:t>
      </w:r>
      <w:r>
        <w:rPr>
          <w:lang w:eastAsia="zh-CN"/>
        </w:rPr>
        <w:t>C</w:t>
      </w:r>
      <w:r w:rsidRPr="0092580C">
        <w:rPr>
          <w:lang w:eastAsia="zh-CN"/>
        </w:rPr>
        <w:t>DRX starting position</w:t>
      </w:r>
    </w:p>
    <w:p w14:paraId="734BBC06" w14:textId="35419B28" w:rsidR="000E4859" w:rsidRPr="00604030" w:rsidRDefault="000E4859" w:rsidP="000E4859">
      <w:pPr>
        <w:rPr>
          <w:b/>
          <w:i/>
          <w:lang w:eastAsia="zh-CN"/>
        </w:rPr>
      </w:pPr>
      <w:r w:rsidRPr="005A4F2A">
        <w:rPr>
          <w:b/>
          <w:i/>
          <w:lang w:val="en-GB" w:eastAsia="zh-CN"/>
        </w:rPr>
        <w:t>P</w:t>
      </w:r>
      <w:r w:rsidRPr="005A4F2A">
        <w:rPr>
          <w:rFonts w:hint="eastAsia"/>
          <w:b/>
          <w:i/>
          <w:lang w:val="en-GB" w:eastAsia="zh-CN"/>
        </w:rPr>
        <w:t>roposal</w:t>
      </w:r>
      <w:r w:rsidRPr="005A4F2A">
        <w:rPr>
          <w:b/>
          <w:i/>
          <w:lang w:val="en-GB" w:eastAsia="zh-CN"/>
        </w:rPr>
        <w:t xml:space="preserve"> </w:t>
      </w:r>
      <w:r w:rsidR="004C6820">
        <w:rPr>
          <w:b/>
          <w:i/>
          <w:lang w:val="en-GB" w:eastAsia="zh-CN"/>
        </w:rPr>
        <w:t>6</w:t>
      </w:r>
      <w:r w:rsidRPr="005A4F2A">
        <w:rPr>
          <w:b/>
          <w:i/>
          <w:lang w:val="en-GB" w:eastAsia="zh-CN"/>
        </w:rPr>
        <w:t xml:space="preserve">: </w:t>
      </w:r>
      <w:r w:rsidRPr="00604030">
        <w:rPr>
          <w:b/>
          <w:i/>
          <w:lang w:eastAsia="zh-CN"/>
        </w:rPr>
        <w:t>The design of PDCCH monitoring occasion should be based on the frame arrival time with jitter=0.</w:t>
      </w:r>
    </w:p>
    <w:p w14:paraId="3B79263F" w14:textId="77777777" w:rsidR="000E4859" w:rsidRPr="00604030" w:rsidRDefault="000E4859" w:rsidP="000E4859">
      <w:pPr>
        <w:pStyle w:val="af2"/>
        <w:numPr>
          <w:ilvl w:val="0"/>
          <w:numId w:val="31"/>
        </w:numPr>
        <w:ind w:firstLineChars="0"/>
        <w:rPr>
          <w:b/>
          <w:i/>
          <w:lang w:eastAsia="zh-CN"/>
        </w:rPr>
      </w:pPr>
      <w:r w:rsidRPr="00604030">
        <w:rPr>
          <w:b/>
          <w:i/>
          <w:lang w:eastAsia="zh-CN"/>
        </w:rPr>
        <w:t>follow the design of the existing WUS signal</w:t>
      </w:r>
    </w:p>
    <w:p w14:paraId="31BD004D" w14:textId="77777777" w:rsidR="000E4859" w:rsidRPr="00604030" w:rsidRDefault="000E4859" w:rsidP="000E4859">
      <w:pPr>
        <w:pStyle w:val="af2"/>
        <w:numPr>
          <w:ilvl w:val="0"/>
          <w:numId w:val="31"/>
        </w:numPr>
        <w:ind w:firstLineChars="0"/>
        <w:rPr>
          <w:b/>
          <w:i/>
          <w:lang w:eastAsia="zh-CN"/>
        </w:rPr>
      </w:pPr>
      <w:r w:rsidRPr="00604030">
        <w:rPr>
          <w:b/>
          <w:i/>
          <w:lang w:eastAsia="zh-CN"/>
        </w:rPr>
        <w:t>PDCCH monitoring window should be within the jitter distribution range</w:t>
      </w:r>
    </w:p>
    <w:p w14:paraId="19D80237" w14:textId="23008D29" w:rsidR="007E40B1" w:rsidRPr="0010115D" w:rsidRDefault="000E4859" w:rsidP="0010115D">
      <w:pPr>
        <w:rPr>
          <w:b/>
          <w:i/>
          <w:lang w:eastAsia="zh-CN"/>
        </w:rPr>
      </w:pPr>
      <w:r w:rsidRPr="005E0C7B">
        <w:rPr>
          <w:b/>
          <w:i/>
          <w:lang w:val="en-GB" w:eastAsia="zh-CN"/>
        </w:rPr>
        <w:lastRenderedPageBreak/>
        <w:t>P</w:t>
      </w:r>
      <w:r w:rsidRPr="005E0C7B">
        <w:rPr>
          <w:rFonts w:hint="eastAsia"/>
          <w:b/>
          <w:i/>
          <w:lang w:val="en-GB" w:eastAsia="zh-CN"/>
        </w:rPr>
        <w:t>roposal</w:t>
      </w:r>
      <w:r w:rsidRPr="005E0C7B">
        <w:rPr>
          <w:b/>
          <w:i/>
          <w:lang w:val="en-GB" w:eastAsia="zh-CN"/>
        </w:rPr>
        <w:t xml:space="preserve"> </w:t>
      </w:r>
      <w:r w:rsidR="004C6820">
        <w:rPr>
          <w:b/>
          <w:i/>
          <w:lang w:val="en-GB" w:eastAsia="zh-CN"/>
        </w:rPr>
        <w:t>7</w:t>
      </w:r>
      <w:r w:rsidRPr="005E0C7B">
        <w:rPr>
          <w:rFonts w:hint="eastAsia"/>
          <w:b/>
          <w:i/>
          <w:lang w:val="en-GB" w:eastAsia="zh-CN"/>
        </w:rPr>
        <w:t>：</w:t>
      </w:r>
      <w:r w:rsidRPr="00D74B65">
        <w:rPr>
          <w:b/>
          <w:i/>
          <w:lang w:val="en-GB" w:eastAsia="zh-CN"/>
        </w:rPr>
        <w:t>If DCI is not detected in the PDCCH monitoring window, the adjustment value is defaulted to 0</w:t>
      </w:r>
      <w:r>
        <w:rPr>
          <w:b/>
          <w:i/>
          <w:lang w:val="en-GB" w:eastAsia="zh-CN"/>
        </w:rPr>
        <w:t>.</w:t>
      </w:r>
      <w:bookmarkEnd w:id="35"/>
    </w:p>
    <w:bookmarkEnd w:id="4"/>
    <w:p w14:paraId="318762E3" w14:textId="77777777" w:rsidR="00E015EC" w:rsidRDefault="00E015EC" w:rsidP="00E015EC">
      <w:pPr>
        <w:pStyle w:val="1"/>
      </w:pPr>
      <w:r>
        <w:t>Conclusion</w:t>
      </w:r>
    </w:p>
    <w:p w14:paraId="434EF49B" w14:textId="586F8842" w:rsidR="00533AE5" w:rsidRPr="007D7CEB" w:rsidRDefault="000E651F" w:rsidP="0097133A">
      <w:pPr>
        <w:rPr>
          <w:lang w:eastAsia="zh-CN"/>
        </w:rPr>
      </w:pPr>
      <w:r>
        <w:rPr>
          <w:lang w:eastAsia="zh-CN"/>
        </w:rPr>
        <w:t>In this contribution,</w:t>
      </w:r>
      <w:r w:rsidR="00063907">
        <w:rPr>
          <w:lang w:eastAsia="zh-CN"/>
        </w:rPr>
        <w:t xml:space="preserve"> we discussed</w:t>
      </w:r>
      <w:r w:rsidR="00EF6073">
        <w:rPr>
          <w:lang w:eastAsia="zh-CN"/>
        </w:rPr>
        <w:t xml:space="preserve"> </w:t>
      </w:r>
      <w:r w:rsidR="001B5648">
        <w:rPr>
          <w:lang w:eastAsia="zh-CN"/>
        </w:rPr>
        <w:t>XR-specific power saving techniques to accommodate XR service characteristics</w:t>
      </w:r>
      <w:r w:rsidR="00BA5499">
        <w:rPr>
          <w:lang w:eastAsia="zh-CN"/>
        </w:rPr>
        <w:t xml:space="preserve">. The following proposals </w:t>
      </w:r>
      <w:r w:rsidR="00566422">
        <w:rPr>
          <w:lang w:eastAsia="zh-CN"/>
        </w:rPr>
        <w:t xml:space="preserve">and observations </w:t>
      </w:r>
      <w:r w:rsidR="00BA5499">
        <w:rPr>
          <w:lang w:eastAsia="zh-CN"/>
        </w:rPr>
        <w:t>are achieved:</w:t>
      </w:r>
    </w:p>
    <w:p w14:paraId="6BC96C5C" w14:textId="77777777" w:rsidR="004C6820" w:rsidRDefault="004C6820" w:rsidP="004C6820">
      <w:pPr>
        <w:rPr>
          <w:b/>
          <w:i/>
          <w:lang w:val="en-GB" w:eastAsia="zh-CN"/>
        </w:rPr>
      </w:pPr>
      <w:r>
        <w:rPr>
          <w:b/>
          <w:i/>
          <w:lang w:val="en-GB" w:eastAsia="zh-CN"/>
        </w:rPr>
        <w:t>Observation 1</w:t>
      </w:r>
      <w:r w:rsidRPr="005E0C7B">
        <w:rPr>
          <w:rFonts w:hint="eastAsia"/>
          <w:b/>
          <w:i/>
          <w:lang w:val="en-GB" w:eastAsia="zh-CN"/>
        </w:rPr>
        <w:t>：</w:t>
      </w:r>
      <w:r w:rsidRPr="00696252">
        <w:rPr>
          <w:b/>
          <w:i/>
          <w:lang w:val="en-GB" w:eastAsia="zh-CN"/>
        </w:rPr>
        <w:t xml:space="preserve">The semi-statically configured starting </w:t>
      </w:r>
      <w:r>
        <w:rPr>
          <w:b/>
          <w:i/>
          <w:lang w:val="en-GB" w:eastAsia="zh-CN"/>
        </w:rPr>
        <w:t>position</w:t>
      </w:r>
      <w:r w:rsidRPr="00696252">
        <w:rPr>
          <w:b/>
          <w:i/>
          <w:lang w:val="en-GB" w:eastAsia="zh-CN"/>
        </w:rPr>
        <w:t xml:space="preserve"> of the drx-onDurationTimer</w:t>
      </w:r>
      <w:r w:rsidRPr="005E0C7B">
        <w:rPr>
          <w:b/>
          <w:i/>
          <w:lang w:val="en-GB" w:eastAsia="zh-CN"/>
        </w:rPr>
        <w:t xml:space="preserve"> to </w:t>
      </w:r>
      <w:r>
        <w:rPr>
          <w:b/>
          <w:i/>
          <w:lang w:val="en-GB" w:eastAsia="zh-CN"/>
        </w:rPr>
        <w:t>s</w:t>
      </w:r>
      <w:r w:rsidRPr="000A257C">
        <w:rPr>
          <w:b/>
          <w:i/>
          <w:lang w:val="en-GB" w:eastAsia="zh-CN"/>
        </w:rPr>
        <w:t>olve Jitter</w:t>
      </w:r>
      <w:r>
        <w:rPr>
          <w:b/>
          <w:i/>
          <w:lang w:val="en-GB" w:eastAsia="zh-CN"/>
        </w:rPr>
        <w:t xml:space="preserve"> </w:t>
      </w:r>
      <w:r>
        <w:rPr>
          <w:rFonts w:hint="eastAsia"/>
          <w:b/>
          <w:i/>
          <w:lang w:val="en-GB" w:eastAsia="zh-CN"/>
        </w:rPr>
        <w:t>issues</w:t>
      </w:r>
      <w:r w:rsidRPr="00696252">
        <w:rPr>
          <w:b/>
          <w:i/>
          <w:lang w:val="en-GB" w:eastAsia="zh-CN"/>
        </w:rPr>
        <w:t xml:space="preserve"> may cause a delay in data reception. </w:t>
      </w:r>
    </w:p>
    <w:p w14:paraId="65BFF457" w14:textId="77777777" w:rsidR="004C6820" w:rsidRPr="004C6820" w:rsidRDefault="004C6820" w:rsidP="002941E5">
      <w:pPr>
        <w:rPr>
          <w:b/>
          <w:i/>
          <w:lang w:val="en-GB" w:eastAsia="zh-CN"/>
        </w:rPr>
      </w:pPr>
    </w:p>
    <w:p w14:paraId="29BCB12B" w14:textId="77777777" w:rsidR="00D03312" w:rsidRDefault="00D03312" w:rsidP="00D03312">
      <w:pPr>
        <w:rPr>
          <w:b/>
          <w:i/>
          <w:lang w:val="en-GB" w:eastAsia="zh-CN"/>
        </w:rPr>
      </w:pPr>
      <w:r>
        <w:rPr>
          <w:b/>
          <w:i/>
          <w:lang w:val="en-GB" w:eastAsia="zh-CN"/>
        </w:rPr>
        <w:t>Proposal 1:</w:t>
      </w:r>
      <w:r w:rsidRPr="00D03312">
        <w:t xml:space="preserve"> </w:t>
      </w:r>
      <w:r w:rsidRPr="00D03312">
        <w:rPr>
          <w:b/>
          <w:i/>
          <w:lang w:val="en-GB" w:eastAsia="zh-CN"/>
        </w:rPr>
        <w:t>In order to achieve an aligned periodicity between CDRX configuration and XR service, configure multiple periodicities of the three CDRX cycles within 50ms pattern</w:t>
      </w:r>
      <w:r>
        <w:rPr>
          <w:b/>
          <w:i/>
          <w:lang w:val="en-GB" w:eastAsia="zh-CN"/>
        </w:rPr>
        <w:t xml:space="preserve"> </w:t>
      </w:r>
      <w:r>
        <w:rPr>
          <w:rFonts w:hint="eastAsia"/>
          <w:b/>
          <w:i/>
          <w:lang w:val="en-GB" w:eastAsia="zh-CN"/>
        </w:rPr>
        <w:t>can</w:t>
      </w:r>
      <w:r>
        <w:rPr>
          <w:b/>
          <w:i/>
          <w:lang w:val="en-GB" w:eastAsia="zh-CN"/>
        </w:rPr>
        <w:t xml:space="preserve"> be considered</w:t>
      </w:r>
      <w:r w:rsidRPr="00D03312">
        <w:rPr>
          <w:b/>
          <w:i/>
          <w:lang w:val="en-GB" w:eastAsia="zh-CN"/>
        </w:rPr>
        <w:t>.</w:t>
      </w:r>
    </w:p>
    <w:p w14:paraId="49BC9F87" w14:textId="4119B590" w:rsidR="00E23E99" w:rsidRDefault="00E23E99" w:rsidP="00E23E99">
      <w:pPr>
        <w:rPr>
          <w:b/>
          <w:i/>
          <w:lang w:val="en-GB" w:eastAsia="zh-CN"/>
        </w:rPr>
      </w:pPr>
      <w:r>
        <w:rPr>
          <w:b/>
          <w:i/>
          <w:lang w:val="en-GB" w:eastAsia="zh-CN"/>
        </w:rPr>
        <w:t>Proposal 2:</w:t>
      </w:r>
      <w:r w:rsidRPr="00AB7E9E">
        <w:rPr>
          <w:b/>
          <w:i/>
          <w:lang w:val="en-GB" w:eastAsia="zh-CN"/>
        </w:rPr>
        <w:t xml:space="preserve"> </w:t>
      </w:r>
      <w:r>
        <w:rPr>
          <w:b/>
          <w:i/>
          <w:lang w:val="en-GB" w:eastAsia="zh-CN"/>
        </w:rPr>
        <w:t>T</w:t>
      </w:r>
      <w:r w:rsidRPr="007456EF">
        <w:rPr>
          <w:b/>
          <w:i/>
          <w:lang w:val="en-GB" w:eastAsia="zh-CN"/>
        </w:rPr>
        <w:t>he semi-static RRC configuration can be used to carry the CDRX configuration</w:t>
      </w:r>
      <w:r>
        <w:rPr>
          <w:b/>
          <w:i/>
          <w:lang w:val="en-GB" w:eastAsia="zh-CN"/>
        </w:rPr>
        <w:t xml:space="preserve">, such as </w:t>
      </w:r>
      <w:r w:rsidRPr="00D02FE8">
        <w:rPr>
          <w:b/>
          <w:i/>
          <w:lang w:val="en-GB" w:eastAsia="zh-CN"/>
        </w:rPr>
        <w:t>the non-uniform CDRX cycle pattern, drx-onDurationTimer, drx-InActivityTimer, start-offset of CDRX On Duration</w:t>
      </w:r>
      <w:r w:rsidRPr="007456EF">
        <w:rPr>
          <w:b/>
          <w:i/>
          <w:lang w:val="en-GB" w:eastAsia="zh-CN"/>
        </w:rPr>
        <w:t>.</w:t>
      </w:r>
    </w:p>
    <w:p w14:paraId="36B2D197" w14:textId="77777777" w:rsidR="004C6820" w:rsidRPr="005E0C7B" w:rsidRDefault="004C6820" w:rsidP="004C6820">
      <w:pPr>
        <w:rPr>
          <w:b/>
          <w:i/>
          <w:lang w:val="en-GB"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3</w:t>
      </w:r>
      <w:r w:rsidRPr="005E0C7B">
        <w:rPr>
          <w:rFonts w:hint="eastAsia"/>
          <w:b/>
          <w:i/>
          <w:lang w:val="en-GB" w:eastAsia="zh-CN"/>
        </w:rPr>
        <w:t>：</w:t>
      </w:r>
      <w:r w:rsidRPr="005E0C7B">
        <w:rPr>
          <w:b/>
          <w:i/>
          <w:lang w:val="en-GB" w:eastAsia="zh-CN"/>
        </w:rPr>
        <w:t xml:space="preserve">Dynamic </w:t>
      </w:r>
      <w:r w:rsidRPr="0095088F">
        <w:rPr>
          <w:b/>
          <w:i/>
          <w:lang w:val="en-GB" w:eastAsia="zh-CN"/>
        </w:rPr>
        <w:t>indication</w:t>
      </w:r>
      <w:r w:rsidRPr="005E0C7B">
        <w:rPr>
          <w:b/>
          <w:i/>
          <w:lang w:val="en-GB" w:eastAsia="zh-CN"/>
        </w:rPr>
        <w:t xml:space="preserve"> of CDRX configuration</w:t>
      </w:r>
      <w:r w:rsidRPr="005E0C7B">
        <w:rPr>
          <w:b/>
          <w:i/>
        </w:rPr>
        <w:t xml:space="preserve"> </w:t>
      </w:r>
      <w:r w:rsidRPr="005E0C7B">
        <w:rPr>
          <w:b/>
          <w:i/>
          <w:lang w:val="en-GB" w:eastAsia="zh-CN"/>
        </w:rPr>
        <w:t xml:space="preserve">can be considered to </w:t>
      </w:r>
      <w:r>
        <w:rPr>
          <w:b/>
          <w:i/>
          <w:lang w:val="en-GB" w:eastAsia="zh-CN"/>
        </w:rPr>
        <w:t>s</w:t>
      </w:r>
      <w:r w:rsidRPr="000A257C">
        <w:rPr>
          <w:b/>
          <w:i/>
          <w:lang w:val="en-GB" w:eastAsia="zh-CN"/>
        </w:rPr>
        <w:t>olve Jitter</w:t>
      </w:r>
      <w:r>
        <w:rPr>
          <w:b/>
          <w:i/>
          <w:lang w:val="en-GB" w:eastAsia="zh-CN"/>
        </w:rPr>
        <w:t xml:space="preserve"> </w:t>
      </w:r>
      <w:r>
        <w:rPr>
          <w:rFonts w:hint="eastAsia"/>
          <w:b/>
          <w:i/>
          <w:lang w:val="en-GB" w:eastAsia="zh-CN"/>
        </w:rPr>
        <w:t>issues</w:t>
      </w:r>
      <w:r w:rsidRPr="005E0C7B">
        <w:rPr>
          <w:b/>
          <w:i/>
          <w:lang w:val="en-GB" w:eastAsia="zh-CN"/>
        </w:rPr>
        <w:t>.</w:t>
      </w:r>
    </w:p>
    <w:p w14:paraId="41E95538" w14:textId="77777777" w:rsidR="004C6820" w:rsidRPr="00E534B9" w:rsidRDefault="004C6820" w:rsidP="004C6820">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4</w:t>
      </w:r>
      <w:r w:rsidRPr="005E0C7B">
        <w:rPr>
          <w:rFonts w:hint="eastAsia"/>
          <w:b/>
          <w:i/>
          <w:lang w:val="en-GB" w:eastAsia="zh-CN"/>
        </w:rPr>
        <w:t>：</w:t>
      </w:r>
      <w:r w:rsidRPr="001A65EB">
        <w:rPr>
          <w:b/>
          <w:i/>
          <w:lang w:eastAsia="zh-CN"/>
        </w:rPr>
        <w:t xml:space="preserve">To reduce the impact on the specification, </w:t>
      </w:r>
      <w:r w:rsidRPr="00217A3E">
        <w:rPr>
          <w:b/>
          <w:i/>
          <w:lang w:eastAsia="zh-CN"/>
        </w:rPr>
        <w:t>one or more adjustment values can be carried by semi-static RRC configuration, or it can be specified in the specification.</w:t>
      </w:r>
    </w:p>
    <w:p w14:paraId="2F772A93" w14:textId="77777777" w:rsidR="004C6820" w:rsidRDefault="004C6820" w:rsidP="004C6820">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5</w:t>
      </w:r>
      <w:r w:rsidRPr="005E0C7B">
        <w:rPr>
          <w:rFonts w:hint="eastAsia"/>
          <w:b/>
          <w:i/>
          <w:lang w:val="en-GB" w:eastAsia="zh-CN"/>
        </w:rPr>
        <w:t>：</w:t>
      </w:r>
      <w:r w:rsidRPr="00E534B9">
        <w:rPr>
          <w:b/>
          <w:i/>
          <w:lang w:eastAsia="zh-CN"/>
        </w:rPr>
        <w:t>It is necessary to further study how to indicate the starting position adjustment information in DCI</w:t>
      </w:r>
      <w:r>
        <w:rPr>
          <w:b/>
          <w:i/>
          <w:lang w:eastAsia="zh-CN"/>
        </w:rPr>
        <w:t>.</w:t>
      </w:r>
    </w:p>
    <w:p w14:paraId="371BF360" w14:textId="77777777" w:rsidR="004C6820" w:rsidRPr="00604030" w:rsidRDefault="004C6820" w:rsidP="004C6820">
      <w:pPr>
        <w:rPr>
          <w:b/>
          <w:i/>
          <w:lang w:eastAsia="zh-CN"/>
        </w:rPr>
      </w:pPr>
      <w:r w:rsidRPr="005A4F2A">
        <w:rPr>
          <w:b/>
          <w:i/>
          <w:lang w:val="en-GB" w:eastAsia="zh-CN"/>
        </w:rPr>
        <w:t>P</w:t>
      </w:r>
      <w:r w:rsidRPr="005A4F2A">
        <w:rPr>
          <w:rFonts w:hint="eastAsia"/>
          <w:b/>
          <w:i/>
          <w:lang w:val="en-GB" w:eastAsia="zh-CN"/>
        </w:rPr>
        <w:t>roposal</w:t>
      </w:r>
      <w:r w:rsidRPr="005A4F2A">
        <w:rPr>
          <w:b/>
          <w:i/>
          <w:lang w:val="en-GB" w:eastAsia="zh-CN"/>
        </w:rPr>
        <w:t xml:space="preserve"> </w:t>
      </w:r>
      <w:r>
        <w:rPr>
          <w:b/>
          <w:i/>
          <w:lang w:val="en-GB" w:eastAsia="zh-CN"/>
        </w:rPr>
        <w:t>6</w:t>
      </w:r>
      <w:r w:rsidRPr="005A4F2A">
        <w:rPr>
          <w:b/>
          <w:i/>
          <w:lang w:val="en-GB" w:eastAsia="zh-CN"/>
        </w:rPr>
        <w:t xml:space="preserve">: </w:t>
      </w:r>
      <w:r w:rsidRPr="00604030">
        <w:rPr>
          <w:b/>
          <w:i/>
          <w:lang w:eastAsia="zh-CN"/>
        </w:rPr>
        <w:t>The design of PDCCH monitoring occasion should be based on the frame arrival time with jitter=0.</w:t>
      </w:r>
    </w:p>
    <w:p w14:paraId="46546BBD" w14:textId="77777777" w:rsidR="004C6820" w:rsidRPr="00604030" w:rsidRDefault="004C6820" w:rsidP="004C6820">
      <w:pPr>
        <w:pStyle w:val="af2"/>
        <w:numPr>
          <w:ilvl w:val="0"/>
          <w:numId w:val="31"/>
        </w:numPr>
        <w:ind w:firstLineChars="0"/>
        <w:rPr>
          <w:b/>
          <w:i/>
          <w:lang w:eastAsia="zh-CN"/>
        </w:rPr>
      </w:pPr>
      <w:r w:rsidRPr="00604030">
        <w:rPr>
          <w:b/>
          <w:i/>
          <w:lang w:eastAsia="zh-CN"/>
        </w:rPr>
        <w:t>follow the design of the existing WUS signal</w:t>
      </w:r>
    </w:p>
    <w:p w14:paraId="2FB5FE8A" w14:textId="77777777" w:rsidR="004C6820" w:rsidRPr="00604030" w:rsidRDefault="004C6820" w:rsidP="004C6820">
      <w:pPr>
        <w:pStyle w:val="af2"/>
        <w:numPr>
          <w:ilvl w:val="0"/>
          <w:numId w:val="31"/>
        </w:numPr>
        <w:ind w:firstLineChars="0"/>
        <w:rPr>
          <w:b/>
          <w:i/>
          <w:lang w:eastAsia="zh-CN"/>
        </w:rPr>
      </w:pPr>
      <w:r w:rsidRPr="00604030">
        <w:rPr>
          <w:b/>
          <w:i/>
          <w:lang w:eastAsia="zh-CN"/>
        </w:rPr>
        <w:t>PDCCH monitoring window should be within the jitter distribution range</w:t>
      </w:r>
    </w:p>
    <w:p w14:paraId="73F2B58B" w14:textId="77777777" w:rsidR="004C6820" w:rsidRPr="0010115D" w:rsidRDefault="004C6820" w:rsidP="004C6820">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7</w:t>
      </w:r>
      <w:r w:rsidRPr="005E0C7B">
        <w:rPr>
          <w:rFonts w:hint="eastAsia"/>
          <w:b/>
          <w:i/>
          <w:lang w:val="en-GB" w:eastAsia="zh-CN"/>
        </w:rPr>
        <w:t>：</w:t>
      </w:r>
      <w:r w:rsidRPr="00D74B65">
        <w:rPr>
          <w:b/>
          <w:i/>
          <w:lang w:val="en-GB" w:eastAsia="zh-CN"/>
        </w:rPr>
        <w:t>If DCI is not detected in the PDCCH monitoring window, the adjustment value is defaulted to 0</w:t>
      </w:r>
      <w:r>
        <w:rPr>
          <w:b/>
          <w:i/>
          <w:lang w:val="en-GB" w:eastAsia="zh-CN"/>
        </w:rPr>
        <w:t>.</w:t>
      </w:r>
    </w:p>
    <w:p w14:paraId="07105DC5" w14:textId="77777777" w:rsidR="00847CD5" w:rsidRDefault="00847CD5" w:rsidP="00847CD5">
      <w:pPr>
        <w:pStyle w:val="1"/>
      </w:pPr>
      <w:r w:rsidRPr="00847CD5">
        <w:t>Reference</w:t>
      </w:r>
    </w:p>
    <w:bookmarkEnd w:id="0"/>
    <w:p w14:paraId="225DABF7" w14:textId="33AFFA8E" w:rsidR="003D33BE" w:rsidRPr="003D33BE" w:rsidRDefault="003D33BE" w:rsidP="00A96E77">
      <w:pPr>
        <w:pStyle w:val="af2"/>
        <w:numPr>
          <w:ilvl w:val="0"/>
          <w:numId w:val="6"/>
        </w:numPr>
        <w:ind w:firstLineChars="0"/>
        <w:rPr>
          <w:sz w:val="20"/>
          <w:szCs w:val="20"/>
        </w:rPr>
      </w:pPr>
      <w:r w:rsidRPr="003D33BE">
        <w:rPr>
          <w:sz w:val="20"/>
          <w:szCs w:val="20"/>
        </w:rPr>
        <w:t>Chairman notes, RAN1#1</w:t>
      </w:r>
      <w:r w:rsidR="00C211F1">
        <w:rPr>
          <w:sz w:val="20"/>
          <w:szCs w:val="20"/>
        </w:rPr>
        <w:t>10</w:t>
      </w:r>
      <w:r w:rsidR="00A96E77">
        <w:rPr>
          <w:sz w:val="20"/>
          <w:szCs w:val="20"/>
        </w:rPr>
        <w:t>-bis</w:t>
      </w:r>
      <w:r w:rsidRPr="003D33BE">
        <w:rPr>
          <w:sz w:val="20"/>
          <w:szCs w:val="20"/>
        </w:rPr>
        <w:t xml:space="preserve">, </w:t>
      </w:r>
      <w:r w:rsidR="00A96E77">
        <w:rPr>
          <w:sz w:val="20"/>
          <w:szCs w:val="20"/>
        </w:rPr>
        <w:t>October 10</w:t>
      </w:r>
      <w:r w:rsidR="00A96E77" w:rsidRPr="00CF6E01">
        <w:rPr>
          <w:sz w:val="20"/>
          <w:szCs w:val="20"/>
          <w:vertAlign w:val="superscript"/>
        </w:rPr>
        <w:t>th</w:t>
      </w:r>
      <w:r w:rsidR="00A96E77">
        <w:rPr>
          <w:sz w:val="20"/>
          <w:szCs w:val="20"/>
        </w:rPr>
        <w:t xml:space="preserve"> – 19</w:t>
      </w:r>
      <w:r w:rsidR="00A96E77" w:rsidRPr="00CF6E01">
        <w:rPr>
          <w:sz w:val="20"/>
          <w:szCs w:val="20"/>
          <w:vertAlign w:val="superscript"/>
        </w:rPr>
        <w:t>th</w:t>
      </w:r>
      <w:r w:rsidR="00C211F1" w:rsidRPr="00C211F1">
        <w:rPr>
          <w:sz w:val="20"/>
          <w:szCs w:val="20"/>
        </w:rPr>
        <w:t>, 2022</w:t>
      </w:r>
      <w:r w:rsidRPr="003D33BE">
        <w:rPr>
          <w:sz w:val="20"/>
          <w:szCs w:val="20"/>
        </w:rPr>
        <w:t xml:space="preserve">. </w:t>
      </w:r>
    </w:p>
    <w:p w14:paraId="07C2153E" w14:textId="3234A9D3" w:rsidR="009D2FA2" w:rsidRPr="005F07FB" w:rsidRDefault="009D2FA2" w:rsidP="009D2FA2">
      <w:pPr>
        <w:pStyle w:val="B1"/>
        <w:numPr>
          <w:ilvl w:val="0"/>
          <w:numId w:val="6"/>
        </w:numPr>
        <w:autoSpaceDE w:val="0"/>
        <w:autoSpaceDN w:val="0"/>
        <w:adjustRightInd w:val="0"/>
        <w:snapToGrid w:val="0"/>
        <w:spacing w:after="120"/>
        <w:jc w:val="both"/>
        <w:rPr>
          <w:lang w:val="en-US"/>
        </w:rPr>
      </w:pPr>
      <w:r w:rsidRPr="009D2FA2">
        <w:rPr>
          <w:lang w:val="en-US"/>
        </w:rPr>
        <w:t>R1-2206007</w:t>
      </w:r>
      <w:r w:rsidR="00EB5316">
        <w:rPr>
          <w:lang w:val="en-US"/>
        </w:rPr>
        <w:t>,</w:t>
      </w:r>
      <w:r w:rsidRPr="009D2FA2">
        <w:rPr>
          <w:lang w:val="en-US"/>
        </w:rPr>
        <w:t xml:space="preserve"> </w:t>
      </w:r>
      <w:r w:rsidR="00EB5316">
        <w:rPr>
          <w:lang w:val="en-US"/>
        </w:rPr>
        <w:t>“</w:t>
      </w:r>
      <w:r w:rsidRPr="009D2FA2">
        <w:rPr>
          <w:lang w:val="en-US"/>
        </w:rPr>
        <w:t>Discussion on XR specific power saving techniques</w:t>
      </w:r>
      <w:r w:rsidR="00EB5316">
        <w:rPr>
          <w:lang w:val="en-US"/>
        </w:rPr>
        <w:t xml:space="preserve">”, </w:t>
      </w:r>
      <w:r w:rsidR="00EB5316" w:rsidRPr="003D33BE">
        <w:t>RAN1#1</w:t>
      </w:r>
      <w:r w:rsidR="00EB5316">
        <w:t>10-bis</w:t>
      </w:r>
      <w:r w:rsidR="00EB5316" w:rsidRPr="003D33BE">
        <w:t xml:space="preserve">, </w:t>
      </w:r>
      <w:r w:rsidR="00EB5316">
        <w:t>October 10</w:t>
      </w:r>
      <w:r w:rsidR="00EB5316" w:rsidRPr="00CF6E01">
        <w:rPr>
          <w:vertAlign w:val="superscript"/>
        </w:rPr>
        <w:t>th</w:t>
      </w:r>
      <w:r w:rsidR="00EB5316">
        <w:t xml:space="preserve"> – 19</w:t>
      </w:r>
      <w:r w:rsidR="00EB5316" w:rsidRPr="00CF6E01">
        <w:rPr>
          <w:vertAlign w:val="superscript"/>
        </w:rPr>
        <w:t>th</w:t>
      </w:r>
      <w:r w:rsidR="00EB5316" w:rsidRPr="00C211F1">
        <w:t>, 2022</w:t>
      </w:r>
      <w:r w:rsidR="00EB5316" w:rsidRPr="003D33BE">
        <w:t>.</w:t>
      </w:r>
    </w:p>
    <w:p w14:paraId="6E41B741" w14:textId="77777777" w:rsidR="00DE225C" w:rsidRDefault="00DE225C" w:rsidP="00DE225C">
      <w:pPr>
        <w:pStyle w:val="B1"/>
        <w:numPr>
          <w:ilvl w:val="0"/>
          <w:numId w:val="6"/>
        </w:numPr>
        <w:autoSpaceDE w:val="0"/>
        <w:autoSpaceDN w:val="0"/>
        <w:adjustRightInd w:val="0"/>
        <w:snapToGrid w:val="0"/>
        <w:spacing w:after="120"/>
        <w:jc w:val="both"/>
        <w:rPr>
          <w:lang w:val="en-US"/>
        </w:rPr>
      </w:pPr>
      <w:r w:rsidRPr="005F07FB">
        <w:rPr>
          <w:rFonts w:hint="eastAsia"/>
          <w:lang w:val="en-US" w:eastAsia="zh-CN"/>
        </w:rPr>
        <w:t>T</w:t>
      </w:r>
      <w:r w:rsidRPr="005F07FB">
        <w:rPr>
          <w:lang w:val="en-US" w:eastAsia="zh-CN"/>
        </w:rPr>
        <w:t>S 38.331, “NR, Radio Resource Control (RRC) protocol specification”</w:t>
      </w:r>
    </w:p>
    <w:p w14:paraId="3D48C045" w14:textId="27AE1474" w:rsidR="006D5F84" w:rsidRPr="007D46C8" w:rsidRDefault="00CF6E01" w:rsidP="006D5F84">
      <w:pPr>
        <w:pStyle w:val="B1"/>
        <w:numPr>
          <w:ilvl w:val="0"/>
          <w:numId w:val="6"/>
        </w:numPr>
        <w:autoSpaceDE w:val="0"/>
        <w:autoSpaceDN w:val="0"/>
        <w:adjustRightInd w:val="0"/>
        <w:snapToGrid w:val="0"/>
        <w:spacing w:after="120"/>
        <w:jc w:val="both"/>
        <w:rPr>
          <w:lang w:val="en-US"/>
        </w:rPr>
      </w:pPr>
      <w:r w:rsidRPr="005F07FB">
        <w:rPr>
          <w:lang w:val="en-US"/>
        </w:rPr>
        <w:t>T</w:t>
      </w:r>
      <w:r>
        <w:rPr>
          <w:lang w:val="en-US"/>
        </w:rPr>
        <w:t>S</w:t>
      </w:r>
      <w:r w:rsidRPr="005F07FB">
        <w:rPr>
          <w:lang w:val="en-US"/>
        </w:rPr>
        <w:t xml:space="preserve"> 38.</w:t>
      </w:r>
      <w:r>
        <w:rPr>
          <w:lang w:val="en-US"/>
        </w:rPr>
        <w:t>213</w:t>
      </w:r>
      <w:r w:rsidRPr="005F07FB">
        <w:rPr>
          <w:lang w:val="en-US"/>
        </w:rPr>
        <w:t xml:space="preserve">, </w:t>
      </w:r>
      <w:r w:rsidRPr="005F07FB">
        <w:rPr>
          <w:lang w:val="en-US" w:eastAsia="zh-CN"/>
        </w:rPr>
        <w:t xml:space="preserve">“NR, </w:t>
      </w:r>
      <w:r w:rsidRPr="0025767E">
        <w:rPr>
          <w:lang w:val="en-US"/>
        </w:rPr>
        <w:t>Physical layer procedures for control</w:t>
      </w:r>
      <w:r>
        <w:rPr>
          <w:lang w:val="en-US"/>
        </w:rPr>
        <w:t>”</w:t>
      </w:r>
      <w:bookmarkStart w:id="39" w:name="_GoBack"/>
      <w:bookmarkEnd w:id="39"/>
    </w:p>
    <w:sectPr w:rsidR="006D5F84" w:rsidRPr="007D46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F2EC1" w14:textId="77777777" w:rsidR="00D8776A" w:rsidRDefault="00D8776A">
      <w:r>
        <w:separator/>
      </w:r>
    </w:p>
  </w:endnote>
  <w:endnote w:type="continuationSeparator" w:id="0">
    <w:p w14:paraId="7C0A3DBE" w14:textId="77777777" w:rsidR="00D8776A" w:rsidRDefault="00D8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BBE5C" w14:textId="77777777" w:rsidR="00D8776A" w:rsidRDefault="00D8776A">
      <w:r>
        <w:separator/>
      </w:r>
    </w:p>
  </w:footnote>
  <w:footnote w:type="continuationSeparator" w:id="0">
    <w:p w14:paraId="5D6F01F9" w14:textId="77777777" w:rsidR="00D8776A" w:rsidRDefault="00D87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C0F11"/>
    <w:multiLevelType w:val="multilevel"/>
    <w:tmpl w:val="116C0F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6F16DA"/>
    <w:multiLevelType w:val="hybridMultilevel"/>
    <w:tmpl w:val="A91662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1733A"/>
    <w:multiLevelType w:val="hybridMultilevel"/>
    <w:tmpl w:val="731A34F2"/>
    <w:lvl w:ilvl="0" w:tplc="BA74AE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535B7A"/>
    <w:multiLevelType w:val="hybridMultilevel"/>
    <w:tmpl w:val="9C4A3CA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71C73"/>
    <w:multiLevelType w:val="hybridMultilevel"/>
    <w:tmpl w:val="1F14A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0123A"/>
    <w:multiLevelType w:val="hybridMultilevel"/>
    <w:tmpl w:val="ED3A5F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8"/>
  </w:num>
  <w:num w:numId="4">
    <w:abstractNumId w:val="29"/>
  </w:num>
  <w:num w:numId="5">
    <w:abstractNumId w:val="21"/>
  </w:num>
  <w:num w:numId="6">
    <w:abstractNumId w:val="8"/>
  </w:num>
  <w:num w:numId="7">
    <w:abstractNumId w:val="14"/>
  </w:num>
  <w:num w:numId="8">
    <w:abstractNumId w:val="30"/>
  </w:num>
  <w:num w:numId="9">
    <w:abstractNumId w:val="10"/>
  </w:num>
  <w:num w:numId="10">
    <w:abstractNumId w:val="19"/>
  </w:num>
  <w:num w:numId="11">
    <w:abstractNumId w:val="12"/>
  </w:num>
  <w:num w:numId="12">
    <w:abstractNumId w:val="23"/>
  </w:num>
  <w:num w:numId="13">
    <w:abstractNumId w:val="17"/>
  </w:num>
  <w:num w:numId="14">
    <w:abstractNumId w:val="13"/>
  </w:num>
  <w:num w:numId="15">
    <w:abstractNumId w:val="4"/>
  </w:num>
  <w:num w:numId="16">
    <w:abstractNumId w:val="16"/>
  </w:num>
  <w:num w:numId="17">
    <w:abstractNumId w:val="2"/>
  </w:num>
  <w:num w:numId="18">
    <w:abstractNumId w:val="1"/>
  </w:num>
  <w:num w:numId="19">
    <w:abstractNumId w:val="18"/>
  </w:num>
  <w:num w:numId="20">
    <w:abstractNumId w:val="6"/>
  </w:num>
  <w:num w:numId="21">
    <w:abstractNumId w:val="25"/>
  </w:num>
  <w:num w:numId="22">
    <w:abstractNumId w:val="22"/>
  </w:num>
  <w:num w:numId="23">
    <w:abstractNumId w:val="15"/>
  </w:num>
  <w:num w:numId="24">
    <w:abstractNumId w:val="26"/>
  </w:num>
  <w:num w:numId="25">
    <w:abstractNumId w:val="0"/>
  </w:num>
  <w:num w:numId="26">
    <w:abstractNumId w:val="21"/>
  </w:num>
  <w:num w:numId="27">
    <w:abstractNumId w:val="20"/>
  </w:num>
  <w:num w:numId="28">
    <w:abstractNumId w:val="7"/>
  </w:num>
  <w:num w:numId="29">
    <w:abstractNumId w:val="11"/>
  </w:num>
  <w:num w:numId="30">
    <w:abstractNumId w:val="27"/>
  </w:num>
  <w:num w:numId="31">
    <w:abstractNumId w:val="5"/>
  </w:num>
  <w:num w:numId="32">
    <w:abstractNumId w:val="24"/>
  </w:num>
  <w:num w:numId="3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39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2D5"/>
    <w:rsid w:val="0002732A"/>
    <w:rsid w:val="000273CD"/>
    <w:rsid w:val="000275C6"/>
    <w:rsid w:val="000275F4"/>
    <w:rsid w:val="000276E6"/>
    <w:rsid w:val="0002771C"/>
    <w:rsid w:val="00027AD6"/>
    <w:rsid w:val="0003024C"/>
    <w:rsid w:val="00030263"/>
    <w:rsid w:val="00030270"/>
    <w:rsid w:val="000304B2"/>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A98"/>
    <w:rsid w:val="00040B3D"/>
    <w:rsid w:val="00040C88"/>
    <w:rsid w:val="00040E19"/>
    <w:rsid w:val="000410BA"/>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E49"/>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716D"/>
    <w:rsid w:val="000671A5"/>
    <w:rsid w:val="00067339"/>
    <w:rsid w:val="000675AE"/>
    <w:rsid w:val="000676B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44"/>
    <w:rsid w:val="0007301E"/>
    <w:rsid w:val="000731A0"/>
    <w:rsid w:val="0007337C"/>
    <w:rsid w:val="00073631"/>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5E4"/>
    <w:rsid w:val="00081652"/>
    <w:rsid w:val="000819D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5059"/>
    <w:rsid w:val="00085535"/>
    <w:rsid w:val="0008581C"/>
    <w:rsid w:val="00085E04"/>
    <w:rsid w:val="00085E2E"/>
    <w:rsid w:val="00085FA2"/>
    <w:rsid w:val="00086030"/>
    <w:rsid w:val="0008648A"/>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E6"/>
    <w:rsid w:val="000929CF"/>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6F5"/>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39D"/>
    <w:rsid w:val="000B64CC"/>
    <w:rsid w:val="000B6759"/>
    <w:rsid w:val="000B6E2C"/>
    <w:rsid w:val="000B6FAA"/>
    <w:rsid w:val="000B706F"/>
    <w:rsid w:val="000B709B"/>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4DC8"/>
    <w:rsid w:val="000C543E"/>
    <w:rsid w:val="000C5500"/>
    <w:rsid w:val="000C5581"/>
    <w:rsid w:val="000C57EB"/>
    <w:rsid w:val="000C5B5A"/>
    <w:rsid w:val="000C5F91"/>
    <w:rsid w:val="000C6025"/>
    <w:rsid w:val="000C604E"/>
    <w:rsid w:val="000C6127"/>
    <w:rsid w:val="000C6CD7"/>
    <w:rsid w:val="000C6CE0"/>
    <w:rsid w:val="000C7AF2"/>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2AB6"/>
    <w:rsid w:val="000E416F"/>
    <w:rsid w:val="000E4859"/>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986"/>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5D"/>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A21"/>
    <w:rsid w:val="00106B6B"/>
    <w:rsid w:val="00106C25"/>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D7C"/>
    <w:rsid w:val="00110E70"/>
    <w:rsid w:val="001112C4"/>
    <w:rsid w:val="00111444"/>
    <w:rsid w:val="0011146D"/>
    <w:rsid w:val="00111523"/>
    <w:rsid w:val="00111723"/>
    <w:rsid w:val="0011175B"/>
    <w:rsid w:val="00111878"/>
    <w:rsid w:val="00111992"/>
    <w:rsid w:val="0011202E"/>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9F3"/>
    <w:rsid w:val="00122D51"/>
    <w:rsid w:val="00122EF9"/>
    <w:rsid w:val="00123069"/>
    <w:rsid w:val="001230AF"/>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890"/>
    <w:rsid w:val="00137FB7"/>
    <w:rsid w:val="001404CA"/>
    <w:rsid w:val="001405A7"/>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22F"/>
    <w:rsid w:val="00156374"/>
    <w:rsid w:val="00156396"/>
    <w:rsid w:val="001566DC"/>
    <w:rsid w:val="00156CA6"/>
    <w:rsid w:val="00156D2C"/>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6D"/>
    <w:rsid w:val="001657D1"/>
    <w:rsid w:val="00165BBB"/>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4C"/>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CED"/>
    <w:rsid w:val="00183EE6"/>
    <w:rsid w:val="00183F95"/>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1AF"/>
    <w:rsid w:val="00194339"/>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A"/>
    <w:rsid w:val="001969BD"/>
    <w:rsid w:val="00197213"/>
    <w:rsid w:val="001974A3"/>
    <w:rsid w:val="00197B53"/>
    <w:rsid w:val="001A0733"/>
    <w:rsid w:val="001A07D2"/>
    <w:rsid w:val="001A095B"/>
    <w:rsid w:val="001A1445"/>
    <w:rsid w:val="001A14DC"/>
    <w:rsid w:val="001A180D"/>
    <w:rsid w:val="001A1BAC"/>
    <w:rsid w:val="001A1DA2"/>
    <w:rsid w:val="001A20AC"/>
    <w:rsid w:val="001A22F1"/>
    <w:rsid w:val="001A23CE"/>
    <w:rsid w:val="001A2A8E"/>
    <w:rsid w:val="001A2C89"/>
    <w:rsid w:val="001A2EDB"/>
    <w:rsid w:val="001A3121"/>
    <w:rsid w:val="001A3128"/>
    <w:rsid w:val="001A32A4"/>
    <w:rsid w:val="001A3569"/>
    <w:rsid w:val="001A3971"/>
    <w:rsid w:val="001A3DA4"/>
    <w:rsid w:val="001A3DF2"/>
    <w:rsid w:val="001A401B"/>
    <w:rsid w:val="001A4111"/>
    <w:rsid w:val="001A4994"/>
    <w:rsid w:val="001A49C5"/>
    <w:rsid w:val="001A4A20"/>
    <w:rsid w:val="001A4BAD"/>
    <w:rsid w:val="001A4C23"/>
    <w:rsid w:val="001A4D4A"/>
    <w:rsid w:val="001A4E47"/>
    <w:rsid w:val="001A65EB"/>
    <w:rsid w:val="001A673E"/>
    <w:rsid w:val="001A69EB"/>
    <w:rsid w:val="001A6D24"/>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C5A"/>
    <w:rsid w:val="001B6E60"/>
    <w:rsid w:val="001B6FE2"/>
    <w:rsid w:val="001B7381"/>
    <w:rsid w:val="001B738C"/>
    <w:rsid w:val="001B73F4"/>
    <w:rsid w:val="001B7665"/>
    <w:rsid w:val="001B79CA"/>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5A6"/>
    <w:rsid w:val="001C7792"/>
    <w:rsid w:val="001C792E"/>
    <w:rsid w:val="001D0070"/>
    <w:rsid w:val="001D01F3"/>
    <w:rsid w:val="001D031F"/>
    <w:rsid w:val="001D0CDA"/>
    <w:rsid w:val="001D0D18"/>
    <w:rsid w:val="001D0D42"/>
    <w:rsid w:val="001D1171"/>
    <w:rsid w:val="001D1A17"/>
    <w:rsid w:val="001D1C4F"/>
    <w:rsid w:val="001D2360"/>
    <w:rsid w:val="001D2743"/>
    <w:rsid w:val="001D2B00"/>
    <w:rsid w:val="001D2E5D"/>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296"/>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F"/>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464"/>
    <w:rsid w:val="002019D8"/>
    <w:rsid w:val="00201B72"/>
    <w:rsid w:val="00201EC7"/>
    <w:rsid w:val="00202163"/>
    <w:rsid w:val="0020240B"/>
    <w:rsid w:val="00202567"/>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816"/>
    <w:rsid w:val="00213CC4"/>
    <w:rsid w:val="002140FF"/>
    <w:rsid w:val="0021421D"/>
    <w:rsid w:val="002147FA"/>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CA0"/>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49C"/>
    <w:rsid w:val="00226812"/>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633"/>
    <w:rsid w:val="00232A90"/>
    <w:rsid w:val="00233157"/>
    <w:rsid w:val="00233717"/>
    <w:rsid w:val="00233A6B"/>
    <w:rsid w:val="00234151"/>
    <w:rsid w:val="00234556"/>
    <w:rsid w:val="002345F9"/>
    <w:rsid w:val="00234925"/>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002"/>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A80"/>
    <w:rsid w:val="00253D18"/>
    <w:rsid w:val="00253D25"/>
    <w:rsid w:val="00253DA2"/>
    <w:rsid w:val="00253F54"/>
    <w:rsid w:val="00254468"/>
    <w:rsid w:val="002546F4"/>
    <w:rsid w:val="002547FE"/>
    <w:rsid w:val="002548D1"/>
    <w:rsid w:val="00254DE6"/>
    <w:rsid w:val="00254FC4"/>
    <w:rsid w:val="00254FC9"/>
    <w:rsid w:val="002551D0"/>
    <w:rsid w:val="00255374"/>
    <w:rsid w:val="00255C4C"/>
    <w:rsid w:val="00256BCB"/>
    <w:rsid w:val="0025759B"/>
    <w:rsid w:val="0025767E"/>
    <w:rsid w:val="00257BF4"/>
    <w:rsid w:val="00260003"/>
    <w:rsid w:val="0026007A"/>
    <w:rsid w:val="0026035D"/>
    <w:rsid w:val="00260472"/>
    <w:rsid w:val="002605D6"/>
    <w:rsid w:val="002606D6"/>
    <w:rsid w:val="00260740"/>
    <w:rsid w:val="00260A30"/>
    <w:rsid w:val="00260C6B"/>
    <w:rsid w:val="002610CB"/>
    <w:rsid w:val="00261823"/>
    <w:rsid w:val="00261A63"/>
    <w:rsid w:val="00261C98"/>
    <w:rsid w:val="002620EF"/>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B03"/>
    <w:rsid w:val="002731DF"/>
    <w:rsid w:val="002733E2"/>
    <w:rsid w:val="0027370F"/>
    <w:rsid w:val="00273812"/>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15B"/>
    <w:rsid w:val="00284BAE"/>
    <w:rsid w:val="00285135"/>
    <w:rsid w:val="0028527A"/>
    <w:rsid w:val="0028557F"/>
    <w:rsid w:val="00285673"/>
    <w:rsid w:val="002859AF"/>
    <w:rsid w:val="00285E23"/>
    <w:rsid w:val="002864EA"/>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E5"/>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3F9"/>
    <w:rsid w:val="002C345E"/>
    <w:rsid w:val="002C3800"/>
    <w:rsid w:val="002C382F"/>
    <w:rsid w:val="002C38B2"/>
    <w:rsid w:val="002C3F9C"/>
    <w:rsid w:val="002C46F5"/>
    <w:rsid w:val="002C4D41"/>
    <w:rsid w:val="002C4D90"/>
    <w:rsid w:val="002C545E"/>
    <w:rsid w:val="002C5841"/>
    <w:rsid w:val="002C5AFA"/>
    <w:rsid w:val="002C5D31"/>
    <w:rsid w:val="002C6014"/>
    <w:rsid w:val="002C62CF"/>
    <w:rsid w:val="002C6605"/>
    <w:rsid w:val="002C6703"/>
    <w:rsid w:val="002C684B"/>
    <w:rsid w:val="002C73DE"/>
    <w:rsid w:val="002C7544"/>
    <w:rsid w:val="002D00E7"/>
    <w:rsid w:val="002D0439"/>
    <w:rsid w:val="002D0759"/>
    <w:rsid w:val="002D086A"/>
    <w:rsid w:val="002D09C9"/>
    <w:rsid w:val="002D0A0A"/>
    <w:rsid w:val="002D0AC2"/>
    <w:rsid w:val="002D0E90"/>
    <w:rsid w:val="002D0FB3"/>
    <w:rsid w:val="002D1092"/>
    <w:rsid w:val="002D11B7"/>
    <w:rsid w:val="002D12AE"/>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D4"/>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17"/>
    <w:rsid w:val="002F1CB2"/>
    <w:rsid w:val="002F1E8A"/>
    <w:rsid w:val="002F1F6D"/>
    <w:rsid w:val="002F1F7E"/>
    <w:rsid w:val="002F234D"/>
    <w:rsid w:val="002F2533"/>
    <w:rsid w:val="002F27CE"/>
    <w:rsid w:val="002F2AFF"/>
    <w:rsid w:val="002F2F1F"/>
    <w:rsid w:val="002F3052"/>
    <w:rsid w:val="002F308E"/>
    <w:rsid w:val="002F3449"/>
    <w:rsid w:val="002F3926"/>
    <w:rsid w:val="002F3CDE"/>
    <w:rsid w:val="002F444F"/>
    <w:rsid w:val="002F47F2"/>
    <w:rsid w:val="002F49D0"/>
    <w:rsid w:val="002F4B1B"/>
    <w:rsid w:val="002F4C92"/>
    <w:rsid w:val="002F519A"/>
    <w:rsid w:val="002F57F5"/>
    <w:rsid w:val="002F59E1"/>
    <w:rsid w:val="002F5C53"/>
    <w:rsid w:val="002F5DD6"/>
    <w:rsid w:val="002F5FEA"/>
    <w:rsid w:val="002F63E7"/>
    <w:rsid w:val="002F6DE5"/>
    <w:rsid w:val="002F6E2F"/>
    <w:rsid w:val="002F6EE3"/>
    <w:rsid w:val="002F7321"/>
    <w:rsid w:val="002F74D4"/>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529B"/>
    <w:rsid w:val="003052A4"/>
    <w:rsid w:val="003052C5"/>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74C"/>
    <w:rsid w:val="00307B2E"/>
    <w:rsid w:val="00307C2A"/>
    <w:rsid w:val="00310041"/>
    <w:rsid w:val="003100C8"/>
    <w:rsid w:val="00310129"/>
    <w:rsid w:val="00310163"/>
    <w:rsid w:val="003102CB"/>
    <w:rsid w:val="00310A21"/>
    <w:rsid w:val="00311161"/>
    <w:rsid w:val="00311674"/>
    <w:rsid w:val="00311680"/>
    <w:rsid w:val="00311B4B"/>
    <w:rsid w:val="00311D6D"/>
    <w:rsid w:val="00312400"/>
    <w:rsid w:val="00312657"/>
    <w:rsid w:val="00312739"/>
    <w:rsid w:val="00312D10"/>
    <w:rsid w:val="00312FF5"/>
    <w:rsid w:val="003130B6"/>
    <w:rsid w:val="003132D3"/>
    <w:rsid w:val="00313813"/>
    <w:rsid w:val="00313DBC"/>
    <w:rsid w:val="00314100"/>
    <w:rsid w:val="0031426A"/>
    <w:rsid w:val="00314DC8"/>
    <w:rsid w:val="0031536E"/>
    <w:rsid w:val="003153DE"/>
    <w:rsid w:val="00315418"/>
    <w:rsid w:val="003156E3"/>
    <w:rsid w:val="00315D13"/>
    <w:rsid w:val="00315E0C"/>
    <w:rsid w:val="0031629B"/>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0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61"/>
    <w:rsid w:val="003479D4"/>
    <w:rsid w:val="00347FB6"/>
    <w:rsid w:val="00350108"/>
    <w:rsid w:val="00350221"/>
    <w:rsid w:val="00350762"/>
    <w:rsid w:val="003507C4"/>
    <w:rsid w:val="003507DE"/>
    <w:rsid w:val="00350C55"/>
    <w:rsid w:val="00350DB2"/>
    <w:rsid w:val="00350DDE"/>
    <w:rsid w:val="00351319"/>
    <w:rsid w:val="0035185D"/>
    <w:rsid w:val="003519A1"/>
    <w:rsid w:val="00351C82"/>
    <w:rsid w:val="00352480"/>
    <w:rsid w:val="00352936"/>
    <w:rsid w:val="00352D9C"/>
    <w:rsid w:val="00352DA4"/>
    <w:rsid w:val="003530D2"/>
    <w:rsid w:val="0035331A"/>
    <w:rsid w:val="003534E1"/>
    <w:rsid w:val="0035371C"/>
    <w:rsid w:val="00353832"/>
    <w:rsid w:val="003538E3"/>
    <w:rsid w:val="00353CAE"/>
    <w:rsid w:val="003545D6"/>
    <w:rsid w:val="0035474E"/>
    <w:rsid w:val="003548D8"/>
    <w:rsid w:val="00354A47"/>
    <w:rsid w:val="0035536F"/>
    <w:rsid w:val="0035542A"/>
    <w:rsid w:val="003554CA"/>
    <w:rsid w:val="0035580D"/>
    <w:rsid w:val="003559B5"/>
    <w:rsid w:val="00355CF0"/>
    <w:rsid w:val="00355E31"/>
    <w:rsid w:val="00356157"/>
    <w:rsid w:val="003567A1"/>
    <w:rsid w:val="003567E7"/>
    <w:rsid w:val="0035692C"/>
    <w:rsid w:val="00356DCC"/>
    <w:rsid w:val="003570C3"/>
    <w:rsid w:val="00357448"/>
    <w:rsid w:val="003574EA"/>
    <w:rsid w:val="003577B7"/>
    <w:rsid w:val="00357B56"/>
    <w:rsid w:val="0036005D"/>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37A5"/>
    <w:rsid w:val="003642B2"/>
    <w:rsid w:val="003645F8"/>
    <w:rsid w:val="0036487C"/>
    <w:rsid w:val="00364BF5"/>
    <w:rsid w:val="00364FC3"/>
    <w:rsid w:val="00365411"/>
    <w:rsid w:val="0036556D"/>
    <w:rsid w:val="00365FA2"/>
    <w:rsid w:val="00366A9C"/>
    <w:rsid w:val="00366B7F"/>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D5F"/>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13A"/>
    <w:rsid w:val="003815B7"/>
    <w:rsid w:val="00381BCA"/>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7CD"/>
    <w:rsid w:val="00396998"/>
    <w:rsid w:val="00396C1C"/>
    <w:rsid w:val="00396F0D"/>
    <w:rsid w:val="00397C1D"/>
    <w:rsid w:val="00397D9E"/>
    <w:rsid w:val="00397FBB"/>
    <w:rsid w:val="00397FC3"/>
    <w:rsid w:val="003A05BC"/>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700A"/>
    <w:rsid w:val="003A7346"/>
    <w:rsid w:val="003A73B9"/>
    <w:rsid w:val="003A77AF"/>
    <w:rsid w:val="003A7834"/>
    <w:rsid w:val="003A7BB2"/>
    <w:rsid w:val="003B00C2"/>
    <w:rsid w:val="003B0107"/>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AE9"/>
    <w:rsid w:val="003C1CED"/>
    <w:rsid w:val="003C1DA2"/>
    <w:rsid w:val="003C1E68"/>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55D"/>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AC"/>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3F7F6B"/>
    <w:rsid w:val="0040017E"/>
    <w:rsid w:val="00400628"/>
    <w:rsid w:val="00401025"/>
    <w:rsid w:val="00401046"/>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B29"/>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BC"/>
    <w:rsid w:val="004307F1"/>
    <w:rsid w:val="00430847"/>
    <w:rsid w:val="00430A2D"/>
    <w:rsid w:val="0043106D"/>
    <w:rsid w:val="00431407"/>
    <w:rsid w:val="00431505"/>
    <w:rsid w:val="004319CE"/>
    <w:rsid w:val="00431AF0"/>
    <w:rsid w:val="00431B81"/>
    <w:rsid w:val="00431E12"/>
    <w:rsid w:val="0043213A"/>
    <w:rsid w:val="00432E06"/>
    <w:rsid w:val="00432F0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F"/>
    <w:rsid w:val="004379D4"/>
    <w:rsid w:val="00440FED"/>
    <w:rsid w:val="004418F3"/>
    <w:rsid w:val="00441F61"/>
    <w:rsid w:val="00441FFB"/>
    <w:rsid w:val="00442282"/>
    <w:rsid w:val="004424B6"/>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B9B"/>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CF"/>
    <w:rsid w:val="0045623E"/>
    <w:rsid w:val="00456421"/>
    <w:rsid w:val="00456962"/>
    <w:rsid w:val="00456DAB"/>
    <w:rsid w:val="00456FA6"/>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B2"/>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A6A"/>
    <w:rsid w:val="00472246"/>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A8D"/>
    <w:rsid w:val="00476BD4"/>
    <w:rsid w:val="00477228"/>
    <w:rsid w:val="004773BC"/>
    <w:rsid w:val="0047760B"/>
    <w:rsid w:val="004778FC"/>
    <w:rsid w:val="00477C35"/>
    <w:rsid w:val="00477F4A"/>
    <w:rsid w:val="004804F9"/>
    <w:rsid w:val="004807A5"/>
    <w:rsid w:val="00480988"/>
    <w:rsid w:val="00480E05"/>
    <w:rsid w:val="00480F74"/>
    <w:rsid w:val="00480FF5"/>
    <w:rsid w:val="00481613"/>
    <w:rsid w:val="00481709"/>
    <w:rsid w:val="0048186B"/>
    <w:rsid w:val="00481C58"/>
    <w:rsid w:val="004820BD"/>
    <w:rsid w:val="00482BBE"/>
    <w:rsid w:val="00482ED7"/>
    <w:rsid w:val="0048399F"/>
    <w:rsid w:val="00483A12"/>
    <w:rsid w:val="00483BA2"/>
    <w:rsid w:val="00484065"/>
    <w:rsid w:val="00484A77"/>
    <w:rsid w:val="00484E8F"/>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7E7"/>
    <w:rsid w:val="00491959"/>
    <w:rsid w:val="00491984"/>
    <w:rsid w:val="00491CCD"/>
    <w:rsid w:val="00492337"/>
    <w:rsid w:val="004924FC"/>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715"/>
    <w:rsid w:val="004A471F"/>
    <w:rsid w:val="004A479C"/>
    <w:rsid w:val="004A4915"/>
    <w:rsid w:val="004A4992"/>
    <w:rsid w:val="004A49A6"/>
    <w:rsid w:val="004A4BF4"/>
    <w:rsid w:val="004A4C7D"/>
    <w:rsid w:val="004A5046"/>
    <w:rsid w:val="004A555E"/>
    <w:rsid w:val="004A55FD"/>
    <w:rsid w:val="004A5647"/>
    <w:rsid w:val="004A565E"/>
    <w:rsid w:val="004A5DF3"/>
    <w:rsid w:val="004A5EBA"/>
    <w:rsid w:val="004A6134"/>
    <w:rsid w:val="004A6135"/>
    <w:rsid w:val="004A6328"/>
    <w:rsid w:val="004A6454"/>
    <w:rsid w:val="004A6EE7"/>
    <w:rsid w:val="004A7092"/>
    <w:rsid w:val="004A71F0"/>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31B6"/>
    <w:rsid w:val="004C33FA"/>
    <w:rsid w:val="004C3B03"/>
    <w:rsid w:val="004C3C69"/>
    <w:rsid w:val="004C4196"/>
    <w:rsid w:val="004C4A79"/>
    <w:rsid w:val="004C4FC7"/>
    <w:rsid w:val="004C5027"/>
    <w:rsid w:val="004C5319"/>
    <w:rsid w:val="004C541E"/>
    <w:rsid w:val="004C5D6D"/>
    <w:rsid w:val="004C61B9"/>
    <w:rsid w:val="004C621F"/>
    <w:rsid w:val="004C6820"/>
    <w:rsid w:val="004C6D6A"/>
    <w:rsid w:val="004C6F0F"/>
    <w:rsid w:val="004C7015"/>
    <w:rsid w:val="004C75BD"/>
    <w:rsid w:val="004C76AE"/>
    <w:rsid w:val="004C78EF"/>
    <w:rsid w:val="004C7948"/>
    <w:rsid w:val="004C7BB8"/>
    <w:rsid w:val="004C7C54"/>
    <w:rsid w:val="004C7C60"/>
    <w:rsid w:val="004D0378"/>
    <w:rsid w:val="004D0393"/>
    <w:rsid w:val="004D077F"/>
    <w:rsid w:val="004D088E"/>
    <w:rsid w:val="004D0DB9"/>
    <w:rsid w:val="004D0DFE"/>
    <w:rsid w:val="004D134E"/>
    <w:rsid w:val="004D14DE"/>
    <w:rsid w:val="004D15A0"/>
    <w:rsid w:val="004D1D91"/>
    <w:rsid w:val="004D22C3"/>
    <w:rsid w:val="004D2378"/>
    <w:rsid w:val="004D24CB"/>
    <w:rsid w:val="004D2AB0"/>
    <w:rsid w:val="004D2B08"/>
    <w:rsid w:val="004D2BC9"/>
    <w:rsid w:val="004D2E8D"/>
    <w:rsid w:val="004D2EC1"/>
    <w:rsid w:val="004D35C4"/>
    <w:rsid w:val="004D38DE"/>
    <w:rsid w:val="004D3920"/>
    <w:rsid w:val="004D4136"/>
    <w:rsid w:val="004D414F"/>
    <w:rsid w:val="004D4290"/>
    <w:rsid w:val="004D44EC"/>
    <w:rsid w:val="004D48A8"/>
    <w:rsid w:val="004D4C4C"/>
    <w:rsid w:val="004D4CA6"/>
    <w:rsid w:val="004D5233"/>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580"/>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6E"/>
    <w:rsid w:val="004F3B73"/>
    <w:rsid w:val="004F3FC2"/>
    <w:rsid w:val="004F407E"/>
    <w:rsid w:val="004F40EF"/>
    <w:rsid w:val="004F451C"/>
    <w:rsid w:val="004F4542"/>
    <w:rsid w:val="004F4AE4"/>
    <w:rsid w:val="004F4C79"/>
    <w:rsid w:val="004F4FFB"/>
    <w:rsid w:val="004F5479"/>
    <w:rsid w:val="004F5727"/>
    <w:rsid w:val="004F62CE"/>
    <w:rsid w:val="004F688A"/>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13"/>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5F3"/>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4D4A"/>
    <w:rsid w:val="00565664"/>
    <w:rsid w:val="005656ED"/>
    <w:rsid w:val="00565887"/>
    <w:rsid w:val="00565AAE"/>
    <w:rsid w:val="00566422"/>
    <w:rsid w:val="00566544"/>
    <w:rsid w:val="00566546"/>
    <w:rsid w:val="00566608"/>
    <w:rsid w:val="00566C83"/>
    <w:rsid w:val="00566F79"/>
    <w:rsid w:val="00566FE2"/>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F2A"/>
    <w:rsid w:val="005A522F"/>
    <w:rsid w:val="005A5679"/>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AF"/>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81A"/>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121"/>
    <w:rsid w:val="005D3153"/>
    <w:rsid w:val="005D3169"/>
    <w:rsid w:val="005D34B2"/>
    <w:rsid w:val="005D351D"/>
    <w:rsid w:val="005D3605"/>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272"/>
    <w:rsid w:val="005D648A"/>
    <w:rsid w:val="005D67EE"/>
    <w:rsid w:val="005D6AA9"/>
    <w:rsid w:val="005D6F51"/>
    <w:rsid w:val="005D6FE5"/>
    <w:rsid w:val="005D748A"/>
    <w:rsid w:val="005D74AF"/>
    <w:rsid w:val="005D74BF"/>
    <w:rsid w:val="005D77C9"/>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B96"/>
    <w:rsid w:val="005E3588"/>
    <w:rsid w:val="005E35CC"/>
    <w:rsid w:val="005E371E"/>
    <w:rsid w:val="005E3BCB"/>
    <w:rsid w:val="005E3D2D"/>
    <w:rsid w:val="005E427A"/>
    <w:rsid w:val="005E4D08"/>
    <w:rsid w:val="005E4F8D"/>
    <w:rsid w:val="005E5051"/>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7F6"/>
    <w:rsid w:val="005F22ED"/>
    <w:rsid w:val="005F24EC"/>
    <w:rsid w:val="005F2534"/>
    <w:rsid w:val="005F27A6"/>
    <w:rsid w:val="005F27BF"/>
    <w:rsid w:val="005F2BC8"/>
    <w:rsid w:val="005F3199"/>
    <w:rsid w:val="005F338E"/>
    <w:rsid w:val="005F3585"/>
    <w:rsid w:val="005F3D2A"/>
    <w:rsid w:val="005F3DAB"/>
    <w:rsid w:val="005F4171"/>
    <w:rsid w:val="005F4360"/>
    <w:rsid w:val="005F436A"/>
    <w:rsid w:val="005F46BF"/>
    <w:rsid w:val="005F46D6"/>
    <w:rsid w:val="005F4C0F"/>
    <w:rsid w:val="005F4C74"/>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5F3"/>
    <w:rsid w:val="006008DC"/>
    <w:rsid w:val="006008DE"/>
    <w:rsid w:val="00600E96"/>
    <w:rsid w:val="00600F95"/>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71D"/>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71"/>
    <w:rsid w:val="00647C20"/>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68D"/>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8CC"/>
    <w:rsid w:val="00661F5B"/>
    <w:rsid w:val="0066210B"/>
    <w:rsid w:val="00662111"/>
    <w:rsid w:val="00662118"/>
    <w:rsid w:val="00662738"/>
    <w:rsid w:val="00662926"/>
    <w:rsid w:val="00662A59"/>
    <w:rsid w:val="00662A84"/>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6DA"/>
    <w:rsid w:val="00671F43"/>
    <w:rsid w:val="0067254F"/>
    <w:rsid w:val="0067272C"/>
    <w:rsid w:val="00672783"/>
    <w:rsid w:val="006728ED"/>
    <w:rsid w:val="00672A83"/>
    <w:rsid w:val="0067323C"/>
    <w:rsid w:val="006732B1"/>
    <w:rsid w:val="00673394"/>
    <w:rsid w:val="0067344C"/>
    <w:rsid w:val="00674032"/>
    <w:rsid w:val="0067446F"/>
    <w:rsid w:val="006746A4"/>
    <w:rsid w:val="006749B3"/>
    <w:rsid w:val="006749CD"/>
    <w:rsid w:val="00674CDD"/>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962"/>
    <w:rsid w:val="00695B53"/>
    <w:rsid w:val="00695CDF"/>
    <w:rsid w:val="00696252"/>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9B2"/>
    <w:rsid w:val="006A5F57"/>
    <w:rsid w:val="006A60BA"/>
    <w:rsid w:val="006A6E17"/>
    <w:rsid w:val="006A6F06"/>
    <w:rsid w:val="006A7215"/>
    <w:rsid w:val="006A729D"/>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32B"/>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2C6A"/>
    <w:rsid w:val="006C35BC"/>
    <w:rsid w:val="006C3A49"/>
    <w:rsid w:val="006C3AD8"/>
    <w:rsid w:val="006C42DB"/>
    <w:rsid w:val="006C4438"/>
    <w:rsid w:val="006C4516"/>
    <w:rsid w:val="006C453A"/>
    <w:rsid w:val="006C455E"/>
    <w:rsid w:val="006C4A7D"/>
    <w:rsid w:val="006C4C3E"/>
    <w:rsid w:val="006C5152"/>
    <w:rsid w:val="006C51C8"/>
    <w:rsid w:val="006C587C"/>
    <w:rsid w:val="006C5958"/>
    <w:rsid w:val="006C5B4F"/>
    <w:rsid w:val="006C5BC4"/>
    <w:rsid w:val="006C5D6E"/>
    <w:rsid w:val="006C5E7E"/>
    <w:rsid w:val="006C60A3"/>
    <w:rsid w:val="006C6339"/>
    <w:rsid w:val="006C643C"/>
    <w:rsid w:val="006C66C0"/>
    <w:rsid w:val="006C6CC4"/>
    <w:rsid w:val="006C6E3A"/>
    <w:rsid w:val="006C6F04"/>
    <w:rsid w:val="006C6FD7"/>
    <w:rsid w:val="006C6FE2"/>
    <w:rsid w:val="006C735D"/>
    <w:rsid w:val="006C7601"/>
    <w:rsid w:val="006C781F"/>
    <w:rsid w:val="006C7A5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1A9"/>
    <w:rsid w:val="006D7444"/>
    <w:rsid w:val="006D74D1"/>
    <w:rsid w:val="006D7CFF"/>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71"/>
    <w:rsid w:val="006E7AD6"/>
    <w:rsid w:val="006E7AFA"/>
    <w:rsid w:val="006F01CE"/>
    <w:rsid w:val="006F0593"/>
    <w:rsid w:val="006F05EF"/>
    <w:rsid w:val="006F06C8"/>
    <w:rsid w:val="006F0D33"/>
    <w:rsid w:val="006F0F1B"/>
    <w:rsid w:val="006F1064"/>
    <w:rsid w:val="006F123A"/>
    <w:rsid w:val="006F1437"/>
    <w:rsid w:val="006F1550"/>
    <w:rsid w:val="006F15E2"/>
    <w:rsid w:val="006F164A"/>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908"/>
    <w:rsid w:val="00705C38"/>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9D"/>
    <w:rsid w:val="00720411"/>
    <w:rsid w:val="007204E2"/>
    <w:rsid w:val="007205A2"/>
    <w:rsid w:val="0072060F"/>
    <w:rsid w:val="00721084"/>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47F"/>
    <w:rsid w:val="00725680"/>
    <w:rsid w:val="00725AB1"/>
    <w:rsid w:val="00725D82"/>
    <w:rsid w:val="00726036"/>
    <w:rsid w:val="00726279"/>
    <w:rsid w:val="00726331"/>
    <w:rsid w:val="00726A9B"/>
    <w:rsid w:val="00727281"/>
    <w:rsid w:val="00727530"/>
    <w:rsid w:val="007275AA"/>
    <w:rsid w:val="007303DF"/>
    <w:rsid w:val="007306A2"/>
    <w:rsid w:val="007306BD"/>
    <w:rsid w:val="007308DA"/>
    <w:rsid w:val="00730E67"/>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68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A6E"/>
    <w:rsid w:val="00737FAC"/>
    <w:rsid w:val="00740442"/>
    <w:rsid w:val="0074076A"/>
    <w:rsid w:val="00740E4F"/>
    <w:rsid w:val="00740F79"/>
    <w:rsid w:val="00741134"/>
    <w:rsid w:val="00741A2D"/>
    <w:rsid w:val="00741AF4"/>
    <w:rsid w:val="00741C16"/>
    <w:rsid w:val="00741DCC"/>
    <w:rsid w:val="00741DD5"/>
    <w:rsid w:val="00741F70"/>
    <w:rsid w:val="0074203A"/>
    <w:rsid w:val="007427B5"/>
    <w:rsid w:val="00742865"/>
    <w:rsid w:val="007428AD"/>
    <w:rsid w:val="0074296C"/>
    <w:rsid w:val="00742A38"/>
    <w:rsid w:val="00742B7D"/>
    <w:rsid w:val="00742BDF"/>
    <w:rsid w:val="00742C83"/>
    <w:rsid w:val="00742E72"/>
    <w:rsid w:val="0074360F"/>
    <w:rsid w:val="00743818"/>
    <w:rsid w:val="007439A4"/>
    <w:rsid w:val="00744048"/>
    <w:rsid w:val="00744473"/>
    <w:rsid w:val="00744632"/>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D7C"/>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BA5"/>
    <w:rsid w:val="00755DB1"/>
    <w:rsid w:val="007560DF"/>
    <w:rsid w:val="00756958"/>
    <w:rsid w:val="00756B5D"/>
    <w:rsid w:val="007574FC"/>
    <w:rsid w:val="0075781F"/>
    <w:rsid w:val="0075790B"/>
    <w:rsid w:val="00757971"/>
    <w:rsid w:val="00757A65"/>
    <w:rsid w:val="00757D60"/>
    <w:rsid w:val="0076010F"/>
    <w:rsid w:val="0076041A"/>
    <w:rsid w:val="0076063D"/>
    <w:rsid w:val="00760975"/>
    <w:rsid w:val="00760C3F"/>
    <w:rsid w:val="0076112C"/>
    <w:rsid w:val="0076193A"/>
    <w:rsid w:val="00761AAE"/>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77CC5"/>
    <w:rsid w:val="00780146"/>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2D28"/>
    <w:rsid w:val="00783207"/>
    <w:rsid w:val="00783259"/>
    <w:rsid w:val="0078339C"/>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16D"/>
    <w:rsid w:val="00790CC5"/>
    <w:rsid w:val="00790E42"/>
    <w:rsid w:val="00791266"/>
    <w:rsid w:val="007914C2"/>
    <w:rsid w:val="0079162F"/>
    <w:rsid w:val="00791A16"/>
    <w:rsid w:val="00791E20"/>
    <w:rsid w:val="00792657"/>
    <w:rsid w:val="007928C7"/>
    <w:rsid w:val="007937C2"/>
    <w:rsid w:val="00793A3B"/>
    <w:rsid w:val="007942CD"/>
    <w:rsid w:val="00794300"/>
    <w:rsid w:val="00794371"/>
    <w:rsid w:val="007943CF"/>
    <w:rsid w:val="0079456F"/>
    <w:rsid w:val="00794767"/>
    <w:rsid w:val="00794924"/>
    <w:rsid w:val="00794C61"/>
    <w:rsid w:val="00794DD0"/>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DEE"/>
    <w:rsid w:val="007A1F44"/>
    <w:rsid w:val="007A228D"/>
    <w:rsid w:val="007A23FF"/>
    <w:rsid w:val="007A2581"/>
    <w:rsid w:val="007A259E"/>
    <w:rsid w:val="007A295B"/>
    <w:rsid w:val="007A298F"/>
    <w:rsid w:val="007A2AA7"/>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51"/>
    <w:rsid w:val="007B1DA8"/>
    <w:rsid w:val="007B2019"/>
    <w:rsid w:val="007B21DE"/>
    <w:rsid w:val="007B2452"/>
    <w:rsid w:val="007B2685"/>
    <w:rsid w:val="007B270A"/>
    <w:rsid w:val="007B2AF1"/>
    <w:rsid w:val="007B2B6D"/>
    <w:rsid w:val="007B2D3B"/>
    <w:rsid w:val="007B366D"/>
    <w:rsid w:val="007B3681"/>
    <w:rsid w:val="007B3695"/>
    <w:rsid w:val="007B3880"/>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7047"/>
    <w:rsid w:val="007B71FA"/>
    <w:rsid w:val="007B7419"/>
    <w:rsid w:val="007B74E7"/>
    <w:rsid w:val="007B7880"/>
    <w:rsid w:val="007B7A65"/>
    <w:rsid w:val="007B7AAB"/>
    <w:rsid w:val="007B7D74"/>
    <w:rsid w:val="007B7DC1"/>
    <w:rsid w:val="007B7EDB"/>
    <w:rsid w:val="007C088E"/>
    <w:rsid w:val="007C0BE3"/>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629"/>
    <w:rsid w:val="007D3759"/>
    <w:rsid w:val="007D3EB5"/>
    <w:rsid w:val="007D4178"/>
    <w:rsid w:val="007D46C8"/>
    <w:rsid w:val="007D4861"/>
    <w:rsid w:val="007D4D33"/>
    <w:rsid w:val="007D4E33"/>
    <w:rsid w:val="007D4F13"/>
    <w:rsid w:val="007D51DD"/>
    <w:rsid w:val="007D5248"/>
    <w:rsid w:val="007D5257"/>
    <w:rsid w:val="007D53F1"/>
    <w:rsid w:val="007D6D91"/>
    <w:rsid w:val="007D7175"/>
    <w:rsid w:val="007D71D4"/>
    <w:rsid w:val="007D75E2"/>
    <w:rsid w:val="007D79B1"/>
    <w:rsid w:val="007D7A19"/>
    <w:rsid w:val="007D7AC1"/>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396"/>
    <w:rsid w:val="007E3644"/>
    <w:rsid w:val="007E36EE"/>
    <w:rsid w:val="007E3912"/>
    <w:rsid w:val="007E409F"/>
    <w:rsid w:val="007E40B1"/>
    <w:rsid w:val="007E4AC3"/>
    <w:rsid w:val="007E4C88"/>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2F"/>
    <w:rsid w:val="007F50E5"/>
    <w:rsid w:val="007F51B9"/>
    <w:rsid w:val="007F5224"/>
    <w:rsid w:val="007F5592"/>
    <w:rsid w:val="007F5B5D"/>
    <w:rsid w:val="007F5C7C"/>
    <w:rsid w:val="007F5D61"/>
    <w:rsid w:val="007F5E84"/>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BD"/>
    <w:rsid w:val="00813FE6"/>
    <w:rsid w:val="0081449A"/>
    <w:rsid w:val="00814565"/>
    <w:rsid w:val="00814A06"/>
    <w:rsid w:val="00814DD3"/>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2E98"/>
    <w:rsid w:val="00824B8C"/>
    <w:rsid w:val="00824F87"/>
    <w:rsid w:val="00824FDF"/>
    <w:rsid w:val="00825125"/>
    <w:rsid w:val="008257CC"/>
    <w:rsid w:val="00825A77"/>
    <w:rsid w:val="00825B5B"/>
    <w:rsid w:val="00825C23"/>
    <w:rsid w:val="00825C78"/>
    <w:rsid w:val="00826156"/>
    <w:rsid w:val="00826290"/>
    <w:rsid w:val="008267A5"/>
    <w:rsid w:val="0082692D"/>
    <w:rsid w:val="00826BA4"/>
    <w:rsid w:val="00826BF9"/>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DB2"/>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B77"/>
    <w:rsid w:val="00842E70"/>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F9"/>
    <w:rsid w:val="00854876"/>
    <w:rsid w:val="00854940"/>
    <w:rsid w:val="00854CAB"/>
    <w:rsid w:val="00854E5E"/>
    <w:rsid w:val="00855914"/>
    <w:rsid w:val="00855CAD"/>
    <w:rsid w:val="00855CDE"/>
    <w:rsid w:val="0085619F"/>
    <w:rsid w:val="00856739"/>
    <w:rsid w:val="00856833"/>
    <w:rsid w:val="00856840"/>
    <w:rsid w:val="00856ABF"/>
    <w:rsid w:val="0085703F"/>
    <w:rsid w:val="00857102"/>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75E"/>
    <w:rsid w:val="00862F3F"/>
    <w:rsid w:val="0086303C"/>
    <w:rsid w:val="0086312C"/>
    <w:rsid w:val="0086340B"/>
    <w:rsid w:val="008636DA"/>
    <w:rsid w:val="00863841"/>
    <w:rsid w:val="00863F8E"/>
    <w:rsid w:val="008643BA"/>
    <w:rsid w:val="00864440"/>
    <w:rsid w:val="00864D76"/>
    <w:rsid w:val="008650FC"/>
    <w:rsid w:val="0086512A"/>
    <w:rsid w:val="00865674"/>
    <w:rsid w:val="0086576E"/>
    <w:rsid w:val="00865BC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033"/>
    <w:rsid w:val="008733E4"/>
    <w:rsid w:val="00873415"/>
    <w:rsid w:val="00873484"/>
    <w:rsid w:val="008737A8"/>
    <w:rsid w:val="00873B01"/>
    <w:rsid w:val="00873E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73D"/>
    <w:rsid w:val="008778F9"/>
    <w:rsid w:val="0088090C"/>
    <w:rsid w:val="00880A29"/>
    <w:rsid w:val="00880F30"/>
    <w:rsid w:val="00882225"/>
    <w:rsid w:val="008823A2"/>
    <w:rsid w:val="008823E2"/>
    <w:rsid w:val="0088245B"/>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ED"/>
    <w:rsid w:val="008A5940"/>
    <w:rsid w:val="008A5B54"/>
    <w:rsid w:val="008A5BA7"/>
    <w:rsid w:val="008A5D0A"/>
    <w:rsid w:val="008A66D9"/>
    <w:rsid w:val="008A6A8A"/>
    <w:rsid w:val="008A6BA5"/>
    <w:rsid w:val="008A6C83"/>
    <w:rsid w:val="008A73B2"/>
    <w:rsid w:val="008A7E32"/>
    <w:rsid w:val="008A7EE0"/>
    <w:rsid w:val="008B0187"/>
    <w:rsid w:val="008B043F"/>
    <w:rsid w:val="008B0808"/>
    <w:rsid w:val="008B0AEC"/>
    <w:rsid w:val="008B120E"/>
    <w:rsid w:val="008B1A9A"/>
    <w:rsid w:val="008B1B07"/>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5B"/>
    <w:rsid w:val="008C08B5"/>
    <w:rsid w:val="008C094E"/>
    <w:rsid w:val="008C09BE"/>
    <w:rsid w:val="008C09CA"/>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457"/>
    <w:rsid w:val="008C6A0D"/>
    <w:rsid w:val="008C6B96"/>
    <w:rsid w:val="008C6FC7"/>
    <w:rsid w:val="008C72E3"/>
    <w:rsid w:val="008C7738"/>
    <w:rsid w:val="008C785E"/>
    <w:rsid w:val="008C78F8"/>
    <w:rsid w:val="008D000E"/>
    <w:rsid w:val="008D01B6"/>
    <w:rsid w:val="008D02F3"/>
    <w:rsid w:val="008D084E"/>
    <w:rsid w:val="008D099E"/>
    <w:rsid w:val="008D0AFB"/>
    <w:rsid w:val="008D0C3D"/>
    <w:rsid w:val="008D14F4"/>
    <w:rsid w:val="008D1511"/>
    <w:rsid w:val="008D1513"/>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18B"/>
    <w:rsid w:val="008D54E1"/>
    <w:rsid w:val="008D577D"/>
    <w:rsid w:val="008D5CDA"/>
    <w:rsid w:val="008D5ED2"/>
    <w:rsid w:val="008D60BC"/>
    <w:rsid w:val="008D6C64"/>
    <w:rsid w:val="008D6CB4"/>
    <w:rsid w:val="008D6D7B"/>
    <w:rsid w:val="008D717A"/>
    <w:rsid w:val="008D7BA0"/>
    <w:rsid w:val="008D7D93"/>
    <w:rsid w:val="008D7EB7"/>
    <w:rsid w:val="008E0458"/>
    <w:rsid w:val="008E0716"/>
    <w:rsid w:val="008E0783"/>
    <w:rsid w:val="008E099C"/>
    <w:rsid w:val="008E0BA3"/>
    <w:rsid w:val="008E0EB8"/>
    <w:rsid w:val="008E10A6"/>
    <w:rsid w:val="008E1271"/>
    <w:rsid w:val="008E1A63"/>
    <w:rsid w:val="008E1C61"/>
    <w:rsid w:val="008E1F0B"/>
    <w:rsid w:val="008E2251"/>
    <w:rsid w:val="008E24B3"/>
    <w:rsid w:val="008E24CA"/>
    <w:rsid w:val="008E26C0"/>
    <w:rsid w:val="008E2737"/>
    <w:rsid w:val="008E287F"/>
    <w:rsid w:val="008E28F6"/>
    <w:rsid w:val="008E291C"/>
    <w:rsid w:val="008E2F6E"/>
    <w:rsid w:val="008E32AB"/>
    <w:rsid w:val="008E38AD"/>
    <w:rsid w:val="008E3926"/>
    <w:rsid w:val="008E395B"/>
    <w:rsid w:val="008E3EEC"/>
    <w:rsid w:val="008E4514"/>
    <w:rsid w:val="008E4BC6"/>
    <w:rsid w:val="008E503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B0"/>
    <w:rsid w:val="009244E3"/>
    <w:rsid w:val="009245AB"/>
    <w:rsid w:val="00924FF8"/>
    <w:rsid w:val="0092535C"/>
    <w:rsid w:val="0092555C"/>
    <w:rsid w:val="0092580C"/>
    <w:rsid w:val="00925A39"/>
    <w:rsid w:val="00925BA8"/>
    <w:rsid w:val="0092659D"/>
    <w:rsid w:val="00926A59"/>
    <w:rsid w:val="00926C5D"/>
    <w:rsid w:val="00926D85"/>
    <w:rsid w:val="00926DA7"/>
    <w:rsid w:val="00926EED"/>
    <w:rsid w:val="00927110"/>
    <w:rsid w:val="0092797F"/>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3184"/>
    <w:rsid w:val="009335E8"/>
    <w:rsid w:val="009336EC"/>
    <w:rsid w:val="00933776"/>
    <w:rsid w:val="0093390B"/>
    <w:rsid w:val="00933F31"/>
    <w:rsid w:val="00933F56"/>
    <w:rsid w:val="00934439"/>
    <w:rsid w:val="009349D6"/>
    <w:rsid w:val="00934C13"/>
    <w:rsid w:val="00935228"/>
    <w:rsid w:val="009354A4"/>
    <w:rsid w:val="009355A2"/>
    <w:rsid w:val="00935ACA"/>
    <w:rsid w:val="00935C6B"/>
    <w:rsid w:val="00935EB1"/>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1782"/>
    <w:rsid w:val="009418C2"/>
    <w:rsid w:val="00941AC1"/>
    <w:rsid w:val="00941B7E"/>
    <w:rsid w:val="00941F7C"/>
    <w:rsid w:val="0094205F"/>
    <w:rsid w:val="00942C80"/>
    <w:rsid w:val="00943197"/>
    <w:rsid w:val="009435F2"/>
    <w:rsid w:val="00943704"/>
    <w:rsid w:val="00943C23"/>
    <w:rsid w:val="00943F2C"/>
    <w:rsid w:val="009440A4"/>
    <w:rsid w:val="009443EA"/>
    <w:rsid w:val="00944D11"/>
    <w:rsid w:val="00945180"/>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20"/>
    <w:rsid w:val="00947BE6"/>
    <w:rsid w:val="0095048D"/>
    <w:rsid w:val="0095088F"/>
    <w:rsid w:val="0095095C"/>
    <w:rsid w:val="00950FC9"/>
    <w:rsid w:val="009510DE"/>
    <w:rsid w:val="009512B4"/>
    <w:rsid w:val="00951660"/>
    <w:rsid w:val="0095167F"/>
    <w:rsid w:val="00951ADB"/>
    <w:rsid w:val="00951CBD"/>
    <w:rsid w:val="00951D61"/>
    <w:rsid w:val="009520BC"/>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4FF6"/>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67"/>
    <w:rsid w:val="009631FE"/>
    <w:rsid w:val="00963639"/>
    <w:rsid w:val="00964439"/>
    <w:rsid w:val="0096450F"/>
    <w:rsid w:val="009651E9"/>
    <w:rsid w:val="00965412"/>
    <w:rsid w:val="009657F1"/>
    <w:rsid w:val="00965A4A"/>
    <w:rsid w:val="0096608A"/>
    <w:rsid w:val="0096621C"/>
    <w:rsid w:val="0096625D"/>
    <w:rsid w:val="00966917"/>
    <w:rsid w:val="00966B9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69"/>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7F5"/>
    <w:rsid w:val="00974B31"/>
    <w:rsid w:val="00974DCB"/>
    <w:rsid w:val="00974E1A"/>
    <w:rsid w:val="00975505"/>
    <w:rsid w:val="009758AD"/>
    <w:rsid w:val="00975D6A"/>
    <w:rsid w:val="00975E48"/>
    <w:rsid w:val="00976257"/>
    <w:rsid w:val="009768DE"/>
    <w:rsid w:val="00976CC9"/>
    <w:rsid w:val="00976E0D"/>
    <w:rsid w:val="00977091"/>
    <w:rsid w:val="009771DA"/>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85D"/>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6B7"/>
    <w:rsid w:val="009A4869"/>
    <w:rsid w:val="009A4A12"/>
    <w:rsid w:val="009A4CA4"/>
    <w:rsid w:val="009A52FC"/>
    <w:rsid w:val="009A5D10"/>
    <w:rsid w:val="009A6033"/>
    <w:rsid w:val="009A60CC"/>
    <w:rsid w:val="009A65FD"/>
    <w:rsid w:val="009A6A6B"/>
    <w:rsid w:val="009A6B08"/>
    <w:rsid w:val="009A6DA0"/>
    <w:rsid w:val="009A6FE5"/>
    <w:rsid w:val="009A7177"/>
    <w:rsid w:val="009A745C"/>
    <w:rsid w:val="009A7B19"/>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91D"/>
    <w:rsid w:val="009B5B85"/>
    <w:rsid w:val="009B5BA7"/>
    <w:rsid w:val="009B5CF4"/>
    <w:rsid w:val="009B60CE"/>
    <w:rsid w:val="009B689D"/>
    <w:rsid w:val="009B7204"/>
    <w:rsid w:val="009B7937"/>
    <w:rsid w:val="009B7B5F"/>
    <w:rsid w:val="009B7DA4"/>
    <w:rsid w:val="009C0074"/>
    <w:rsid w:val="009C0365"/>
    <w:rsid w:val="009C0564"/>
    <w:rsid w:val="009C0ACC"/>
    <w:rsid w:val="009C0F21"/>
    <w:rsid w:val="009C1449"/>
    <w:rsid w:val="009C19A9"/>
    <w:rsid w:val="009C2151"/>
    <w:rsid w:val="009C2173"/>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DF"/>
    <w:rsid w:val="009C62DA"/>
    <w:rsid w:val="009C6D03"/>
    <w:rsid w:val="009C6F8D"/>
    <w:rsid w:val="009C7036"/>
    <w:rsid w:val="009C7320"/>
    <w:rsid w:val="009C7340"/>
    <w:rsid w:val="009C7B83"/>
    <w:rsid w:val="009C7F1D"/>
    <w:rsid w:val="009D02BE"/>
    <w:rsid w:val="009D0729"/>
    <w:rsid w:val="009D0AE8"/>
    <w:rsid w:val="009D0B5F"/>
    <w:rsid w:val="009D0F66"/>
    <w:rsid w:val="009D0F77"/>
    <w:rsid w:val="009D0F85"/>
    <w:rsid w:val="009D1028"/>
    <w:rsid w:val="009D10AE"/>
    <w:rsid w:val="009D16BE"/>
    <w:rsid w:val="009D1A06"/>
    <w:rsid w:val="009D1B29"/>
    <w:rsid w:val="009D1BA4"/>
    <w:rsid w:val="009D2055"/>
    <w:rsid w:val="009D22E4"/>
    <w:rsid w:val="009D22F7"/>
    <w:rsid w:val="009D24BB"/>
    <w:rsid w:val="009D2602"/>
    <w:rsid w:val="009D2FA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448"/>
    <w:rsid w:val="009F4709"/>
    <w:rsid w:val="009F49E0"/>
    <w:rsid w:val="009F4A59"/>
    <w:rsid w:val="009F4A60"/>
    <w:rsid w:val="009F521F"/>
    <w:rsid w:val="009F524D"/>
    <w:rsid w:val="009F553C"/>
    <w:rsid w:val="009F565D"/>
    <w:rsid w:val="009F56F9"/>
    <w:rsid w:val="009F592B"/>
    <w:rsid w:val="009F596E"/>
    <w:rsid w:val="009F59F8"/>
    <w:rsid w:val="009F612B"/>
    <w:rsid w:val="009F6151"/>
    <w:rsid w:val="009F62B2"/>
    <w:rsid w:val="009F62EB"/>
    <w:rsid w:val="009F649E"/>
    <w:rsid w:val="009F6548"/>
    <w:rsid w:val="009F6B19"/>
    <w:rsid w:val="009F7E9D"/>
    <w:rsid w:val="00A003C2"/>
    <w:rsid w:val="00A005B0"/>
    <w:rsid w:val="00A00E87"/>
    <w:rsid w:val="00A00EDA"/>
    <w:rsid w:val="00A00EE2"/>
    <w:rsid w:val="00A0105F"/>
    <w:rsid w:val="00A010B3"/>
    <w:rsid w:val="00A01771"/>
    <w:rsid w:val="00A01781"/>
    <w:rsid w:val="00A01F17"/>
    <w:rsid w:val="00A01F40"/>
    <w:rsid w:val="00A0200A"/>
    <w:rsid w:val="00A02106"/>
    <w:rsid w:val="00A022A5"/>
    <w:rsid w:val="00A024A7"/>
    <w:rsid w:val="00A02634"/>
    <w:rsid w:val="00A028DF"/>
    <w:rsid w:val="00A02D73"/>
    <w:rsid w:val="00A0323D"/>
    <w:rsid w:val="00A0362E"/>
    <w:rsid w:val="00A03882"/>
    <w:rsid w:val="00A03A22"/>
    <w:rsid w:val="00A04616"/>
    <w:rsid w:val="00A04634"/>
    <w:rsid w:val="00A0498A"/>
    <w:rsid w:val="00A04B0B"/>
    <w:rsid w:val="00A04DE8"/>
    <w:rsid w:val="00A04E7E"/>
    <w:rsid w:val="00A0536E"/>
    <w:rsid w:val="00A0556D"/>
    <w:rsid w:val="00A06119"/>
    <w:rsid w:val="00A06359"/>
    <w:rsid w:val="00A06D94"/>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66A"/>
    <w:rsid w:val="00A1601C"/>
    <w:rsid w:val="00A16471"/>
    <w:rsid w:val="00A165BF"/>
    <w:rsid w:val="00A16B70"/>
    <w:rsid w:val="00A17077"/>
    <w:rsid w:val="00A170EF"/>
    <w:rsid w:val="00A172E8"/>
    <w:rsid w:val="00A175B6"/>
    <w:rsid w:val="00A1798C"/>
    <w:rsid w:val="00A179FF"/>
    <w:rsid w:val="00A206C8"/>
    <w:rsid w:val="00A2074C"/>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82C"/>
    <w:rsid w:val="00A3294B"/>
    <w:rsid w:val="00A32BB7"/>
    <w:rsid w:val="00A33172"/>
    <w:rsid w:val="00A335E3"/>
    <w:rsid w:val="00A3365D"/>
    <w:rsid w:val="00A339D8"/>
    <w:rsid w:val="00A339F6"/>
    <w:rsid w:val="00A33A25"/>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D4A"/>
    <w:rsid w:val="00A37FCE"/>
    <w:rsid w:val="00A400BF"/>
    <w:rsid w:val="00A400F1"/>
    <w:rsid w:val="00A40137"/>
    <w:rsid w:val="00A402A2"/>
    <w:rsid w:val="00A4064C"/>
    <w:rsid w:val="00A420C8"/>
    <w:rsid w:val="00A42EB2"/>
    <w:rsid w:val="00A43157"/>
    <w:rsid w:val="00A4348E"/>
    <w:rsid w:val="00A4376F"/>
    <w:rsid w:val="00A43BBB"/>
    <w:rsid w:val="00A44729"/>
    <w:rsid w:val="00A44CAC"/>
    <w:rsid w:val="00A45295"/>
    <w:rsid w:val="00A45437"/>
    <w:rsid w:val="00A4549F"/>
    <w:rsid w:val="00A455C9"/>
    <w:rsid w:val="00A457FC"/>
    <w:rsid w:val="00A45913"/>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91"/>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67E3D"/>
    <w:rsid w:val="00A67E55"/>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D65"/>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A6"/>
    <w:rsid w:val="00A91DC1"/>
    <w:rsid w:val="00A91F9D"/>
    <w:rsid w:val="00A91FAF"/>
    <w:rsid w:val="00A922A2"/>
    <w:rsid w:val="00A9327B"/>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6E77"/>
    <w:rsid w:val="00A97CC5"/>
    <w:rsid w:val="00AA016B"/>
    <w:rsid w:val="00AA0A51"/>
    <w:rsid w:val="00AA0DF1"/>
    <w:rsid w:val="00AA0ECE"/>
    <w:rsid w:val="00AA0FCE"/>
    <w:rsid w:val="00AA12F6"/>
    <w:rsid w:val="00AA1596"/>
    <w:rsid w:val="00AA15BE"/>
    <w:rsid w:val="00AA1626"/>
    <w:rsid w:val="00AA1631"/>
    <w:rsid w:val="00AA172A"/>
    <w:rsid w:val="00AA1C25"/>
    <w:rsid w:val="00AA200D"/>
    <w:rsid w:val="00AA2111"/>
    <w:rsid w:val="00AA26E3"/>
    <w:rsid w:val="00AA27BD"/>
    <w:rsid w:val="00AA2AC8"/>
    <w:rsid w:val="00AA31EE"/>
    <w:rsid w:val="00AA354F"/>
    <w:rsid w:val="00AA3842"/>
    <w:rsid w:val="00AA3DB7"/>
    <w:rsid w:val="00AA40AB"/>
    <w:rsid w:val="00AA4137"/>
    <w:rsid w:val="00AA47FF"/>
    <w:rsid w:val="00AA4B92"/>
    <w:rsid w:val="00AA4F18"/>
    <w:rsid w:val="00AA505A"/>
    <w:rsid w:val="00AA51F5"/>
    <w:rsid w:val="00AA59BE"/>
    <w:rsid w:val="00AA5CB9"/>
    <w:rsid w:val="00AA5D68"/>
    <w:rsid w:val="00AA5E3B"/>
    <w:rsid w:val="00AA601F"/>
    <w:rsid w:val="00AA62FD"/>
    <w:rsid w:val="00AA631A"/>
    <w:rsid w:val="00AA6810"/>
    <w:rsid w:val="00AA68B4"/>
    <w:rsid w:val="00AA6938"/>
    <w:rsid w:val="00AA6A0E"/>
    <w:rsid w:val="00AA6F12"/>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85"/>
    <w:rsid w:val="00AC068F"/>
    <w:rsid w:val="00AC0705"/>
    <w:rsid w:val="00AC080D"/>
    <w:rsid w:val="00AC0D28"/>
    <w:rsid w:val="00AC0F3F"/>
    <w:rsid w:val="00AC109B"/>
    <w:rsid w:val="00AC1184"/>
    <w:rsid w:val="00AC12BC"/>
    <w:rsid w:val="00AC194E"/>
    <w:rsid w:val="00AC1E35"/>
    <w:rsid w:val="00AC22FA"/>
    <w:rsid w:val="00AC268E"/>
    <w:rsid w:val="00AC2EC3"/>
    <w:rsid w:val="00AC32FC"/>
    <w:rsid w:val="00AC3E0A"/>
    <w:rsid w:val="00AC44FC"/>
    <w:rsid w:val="00AC4903"/>
    <w:rsid w:val="00AC5243"/>
    <w:rsid w:val="00AC5548"/>
    <w:rsid w:val="00AC5C62"/>
    <w:rsid w:val="00AC63D7"/>
    <w:rsid w:val="00AC67A6"/>
    <w:rsid w:val="00AC6B0F"/>
    <w:rsid w:val="00AC71DB"/>
    <w:rsid w:val="00AC74DA"/>
    <w:rsid w:val="00AC7A2B"/>
    <w:rsid w:val="00AC7C25"/>
    <w:rsid w:val="00AC7C89"/>
    <w:rsid w:val="00AC7E5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08"/>
    <w:rsid w:val="00AD7E64"/>
    <w:rsid w:val="00AD7F31"/>
    <w:rsid w:val="00AE004E"/>
    <w:rsid w:val="00AE0052"/>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89E"/>
    <w:rsid w:val="00AE5998"/>
    <w:rsid w:val="00AE59EC"/>
    <w:rsid w:val="00AE5C5F"/>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218"/>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651"/>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D74"/>
    <w:rsid w:val="00B14543"/>
    <w:rsid w:val="00B1473A"/>
    <w:rsid w:val="00B14802"/>
    <w:rsid w:val="00B14860"/>
    <w:rsid w:val="00B14C64"/>
    <w:rsid w:val="00B14D92"/>
    <w:rsid w:val="00B156A9"/>
    <w:rsid w:val="00B15AF9"/>
    <w:rsid w:val="00B15D22"/>
    <w:rsid w:val="00B15E4E"/>
    <w:rsid w:val="00B15F83"/>
    <w:rsid w:val="00B160FF"/>
    <w:rsid w:val="00B16322"/>
    <w:rsid w:val="00B165D9"/>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52A"/>
    <w:rsid w:val="00B23619"/>
    <w:rsid w:val="00B236FF"/>
    <w:rsid w:val="00B239DD"/>
    <w:rsid w:val="00B23AF4"/>
    <w:rsid w:val="00B23C15"/>
    <w:rsid w:val="00B23C47"/>
    <w:rsid w:val="00B24737"/>
    <w:rsid w:val="00B247EE"/>
    <w:rsid w:val="00B24F0F"/>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893"/>
    <w:rsid w:val="00B30B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9F"/>
    <w:rsid w:val="00B3465D"/>
    <w:rsid w:val="00B34A9F"/>
    <w:rsid w:val="00B34B80"/>
    <w:rsid w:val="00B3597E"/>
    <w:rsid w:val="00B35C82"/>
    <w:rsid w:val="00B35CDA"/>
    <w:rsid w:val="00B35D87"/>
    <w:rsid w:val="00B360A9"/>
    <w:rsid w:val="00B36179"/>
    <w:rsid w:val="00B36294"/>
    <w:rsid w:val="00B36664"/>
    <w:rsid w:val="00B36F3A"/>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440"/>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4AA"/>
    <w:rsid w:val="00B505EB"/>
    <w:rsid w:val="00B50B58"/>
    <w:rsid w:val="00B50EB7"/>
    <w:rsid w:val="00B511CE"/>
    <w:rsid w:val="00B51542"/>
    <w:rsid w:val="00B5168C"/>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68A"/>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190"/>
    <w:rsid w:val="00B603D5"/>
    <w:rsid w:val="00B60BE1"/>
    <w:rsid w:val="00B611C5"/>
    <w:rsid w:val="00B61564"/>
    <w:rsid w:val="00B615A4"/>
    <w:rsid w:val="00B61616"/>
    <w:rsid w:val="00B61688"/>
    <w:rsid w:val="00B616DC"/>
    <w:rsid w:val="00B61843"/>
    <w:rsid w:val="00B61A1C"/>
    <w:rsid w:val="00B61BE2"/>
    <w:rsid w:val="00B61FD7"/>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30"/>
    <w:rsid w:val="00B66C53"/>
    <w:rsid w:val="00B67675"/>
    <w:rsid w:val="00B676FC"/>
    <w:rsid w:val="00B679CD"/>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08"/>
    <w:rsid w:val="00B738EC"/>
    <w:rsid w:val="00B7408D"/>
    <w:rsid w:val="00B74163"/>
    <w:rsid w:val="00B7425A"/>
    <w:rsid w:val="00B7432E"/>
    <w:rsid w:val="00B746C6"/>
    <w:rsid w:val="00B7487E"/>
    <w:rsid w:val="00B74CAE"/>
    <w:rsid w:val="00B74E82"/>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CD7"/>
    <w:rsid w:val="00B81198"/>
    <w:rsid w:val="00B818F4"/>
    <w:rsid w:val="00B81934"/>
    <w:rsid w:val="00B81B9A"/>
    <w:rsid w:val="00B81BC9"/>
    <w:rsid w:val="00B81D54"/>
    <w:rsid w:val="00B81E52"/>
    <w:rsid w:val="00B82072"/>
    <w:rsid w:val="00B8222F"/>
    <w:rsid w:val="00B825B7"/>
    <w:rsid w:val="00B82615"/>
    <w:rsid w:val="00B82AA9"/>
    <w:rsid w:val="00B82AC3"/>
    <w:rsid w:val="00B82C3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115"/>
    <w:rsid w:val="00B87423"/>
    <w:rsid w:val="00B874B0"/>
    <w:rsid w:val="00B875C7"/>
    <w:rsid w:val="00B87990"/>
    <w:rsid w:val="00B87CC3"/>
    <w:rsid w:val="00B903A5"/>
    <w:rsid w:val="00B905C1"/>
    <w:rsid w:val="00B90D10"/>
    <w:rsid w:val="00B90FE5"/>
    <w:rsid w:val="00B9107B"/>
    <w:rsid w:val="00B919AD"/>
    <w:rsid w:val="00B91A2B"/>
    <w:rsid w:val="00B91DE3"/>
    <w:rsid w:val="00B92068"/>
    <w:rsid w:val="00B925DF"/>
    <w:rsid w:val="00B9290A"/>
    <w:rsid w:val="00B92EE1"/>
    <w:rsid w:val="00B92F0D"/>
    <w:rsid w:val="00B92F78"/>
    <w:rsid w:val="00B9305B"/>
    <w:rsid w:val="00B93204"/>
    <w:rsid w:val="00B93261"/>
    <w:rsid w:val="00B93421"/>
    <w:rsid w:val="00B939D1"/>
    <w:rsid w:val="00B93A11"/>
    <w:rsid w:val="00B93A67"/>
    <w:rsid w:val="00B93BFD"/>
    <w:rsid w:val="00B93D2E"/>
    <w:rsid w:val="00B93FBF"/>
    <w:rsid w:val="00B942E1"/>
    <w:rsid w:val="00B9448C"/>
    <w:rsid w:val="00B94A2F"/>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3DD"/>
    <w:rsid w:val="00BA4A4F"/>
    <w:rsid w:val="00BA4BFA"/>
    <w:rsid w:val="00BA5376"/>
    <w:rsid w:val="00BA5462"/>
    <w:rsid w:val="00BA5499"/>
    <w:rsid w:val="00BA558C"/>
    <w:rsid w:val="00BA6553"/>
    <w:rsid w:val="00BA66E4"/>
    <w:rsid w:val="00BA6CA0"/>
    <w:rsid w:val="00BA6E34"/>
    <w:rsid w:val="00BA6EF6"/>
    <w:rsid w:val="00BA7241"/>
    <w:rsid w:val="00BA734F"/>
    <w:rsid w:val="00BA74DE"/>
    <w:rsid w:val="00BA7D43"/>
    <w:rsid w:val="00BB05DF"/>
    <w:rsid w:val="00BB0684"/>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D9B"/>
    <w:rsid w:val="00BD3E2F"/>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2D7"/>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8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91B"/>
    <w:rsid w:val="00C12A5B"/>
    <w:rsid w:val="00C12B4B"/>
    <w:rsid w:val="00C12BC1"/>
    <w:rsid w:val="00C12C50"/>
    <w:rsid w:val="00C136D6"/>
    <w:rsid w:val="00C138E2"/>
    <w:rsid w:val="00C139E3"/>
    <w:rsid w:val="00C13BDA"/>
    <w:rsid w:val="00C13D73"/>
    <w:rsid w:val="00C13DE7"/>
    <w:rsid w:val="00C13FFD"/>
    <w:rsid w:val="00C14055"/>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1F1"/>
    <w:rsid w:val="00C21673"/>
    <w:rsid w:val="00C216C8"/>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F93"/>
    <w:rsid w:val="00C40FFA"/>
    <w:rsid w:val="00C4101B"/>
    <w:rsid w:val="00C411AF"/>
    <w:rsid w:val="00C4138D"/>
    <w:rsid w:val="00C41621"/>
    <w:rsid w:val="00C416CB"/>
    <w:rsid w:val="00C4179A"/>
    <w:rsid w:val="00C41E3A"/>
    <w:rsid w:val="00C42031"/>
    <w:rsid w:val="00C4221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EB5"/>
    <w:rsid w:val="00C47F38"/>
    <w:rsid w:val="00C50242"/>
    <w:rsid w:val="00C5034D"/>
    <w:rsid w:val="00C5050E"/>
    <w:rsid w:val="00C50DF6"/>
    <w:rsid w:val="00C50E07"/>
    <w:rsid w:val="00C50E99"/>
    <w:rsid w:val="00C50F04"/>
    <w:rsid w:val="00C51148"/>
    <w:rsid w:val="00C5181A"/>
    <w:rsid w:val="00C51A82"/>
    <w:rsid w:val="00C51BDF"/>
    <w:rsid w:val="00C51FED"/>
    <w:rsid w:val="00C52023"/>
    <w:rsid w:val="00C52261"/>
    <w:rsid w:val="00C52285"/>
    <w:rsid w:val="00C523F9"/>
    <w:rsid w:val="00C526C1"/>
    <w:rsid w:val="00C526C4"/>
    <w:rsid w:val="00C52744"/>
    <w:rsid w:val="00C528EB"/>
    <w:rsid w:val="00C52EAF"/>
    <w:rsid w:val="00C534B5"/>
    <w:rsid w:val="00C536BF"/>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BC9"/>
    <w:rsid w:val="00C57C90"/>
    <w:rsid w:val="00C57CB2"/>
    <w:rsid w:val="00C57D8E"/>
    <w:rsid w:val="00C57F54"/>
    <w:rsid w:val="00C609E5"/>
    <w:rsid w:val="00C60B3C"/>
    <w:rsid w:val="00C60C69"/>
    <w:rsid w:val="00C60D26"/>
    <w:rsid w:val="00C60E3E"/>
    <w:rsid w:val="00C61032"/>
    <w:rsid w:val="00C621BE"/>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F91"/>
    <w:rsid w:val="00C7324F"/>
    <w:rsid w:val="00C735D1"/>
    <w:rsid w:val="00C7364D"/>
    <w:rsid w:val="00C74A5A"/>
    <w:rsid w:val="00C74CCF"/>
    <w:rsid w:val="00C74D37"/>
    <w:rsid w:val="00C750CF"/>
    <w:rsid w:val="00C751FE"/>
    <w:rsid w:val="00C75539"/>
    <w:rsid w:val="00C75812"/>
    <w:rsid w:val="00C75A6B"/>
    <w:rsid w:val="00C75F26"/>
    <w:rsid w:val="00C7615D"/>
    <w:rsid w:val="00C763B6"/>
    <w:rsid w:val="00C763BE"/>
    <w:rsid w:val="00C7644F"/>
    <w:rsid w:val="00C765A0"/>
    <w:rsid w:val="00C768F6"/>
    <w:rsid w:val="00C76A1F"/>
    <w:rsid w:val="00C77A1D"/>
    <w:rsid w:val="00C77C58"/>
    <w:rsid w:val="00C80073"/>
    <w:rsid w:val="00C801EA"/>
    <w:rsid w:val="00C807ED"/>
    <w:rsid w:val="00C80C69"/>
    <w:rsid w:val="00C80DEA"/>
    <w:rsid w:val="00C8103F"/>
    <w:rsid w:val="00C8132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63"/>
    <w:rsid w:val="00CA02A1"/>
    <w:rsid w:val="00CA0532"/>
    <w:rsid w:val="00CA0B09"/>
    <w:rsid w:val="00CA0BA2"/>
    <w:rsid w:val="00CA133C"/>
    <w:rsid w:val="00CA156B"/>
    <w:rsid w:val="00CA1A11"/>
    <w:rsid w:val="00CA1B18"/>
    <w:rsid w:val="00CA1ED1"/>
    <w:rsid w:val="00CA2241"/>
    <w:rsid w:val="00CA2285"/>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12"/>
    <w:rsid w:val="00CA59DD"/>
    <w:rsid w:val="00CA5C62"/>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D2A"/>
    <w:rsid w:val="00CB2FFA"/>
    <w:rsid w:val="00CB348C"/>
    <w:rsid w:val="00CB3852"/>
    <w:rsid w:val="00CB39A5"/>
    <w:rsid w:val="00CB3D7D"/>
    <w:rsid w:val="00CB3ED9"/>
    <w:rsid w:val="00CB4695"/>
    <w:rsid w:val="00CB4729"/>
    <w:rsid w:val="00CB4A33"/>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913"/>
    <w:rsid w:val="00CC0B8A"/>
    <w:rsid w:val="00CC0C4A"/>
    <w:rsid w:val="00CC131D"/>
    <w:rsid w:val="00CC17F0"/>
    <w:rsid w:val="00CC1853"/>
    <w:rsid w:val="00CC1A34"/>
    <w:rsid w:val="00CC1FAE"/>
    <w:rsid w:val="00CC237C"/>
    <w:rsid w:val="00CC24BB"/>
    <w:rsid w:val="00CC29EF"/>
    <w:rsid w:val="00CC2A9A"/>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5075"/>
    <w:rsid w:val="00CC50C1"/>
    <w:rsid w:val="00CC5439"/>
    <w:rsid w:val="00CC55AF"/>
    <w:rsid w:val="00CC567B"/>
    <w:rsid w:val="00CC5CCF"/>
    <w:rsid w:val="00CC6D10"/>
    <w:rsid w:val="00CC6D68"/>
    <w:rsid w:val="00CC6E22"/>
    <w:rsid w:val="00CC6F87"/>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980"/>
    <w:rsid w:val="00CD6B54"/>
    <w:rsid w:val="00CD6E3D"/>
    <w:rsid w:val="00CD71AB"/>
    <w:rsid w:val="00CD746A"/>
    <w:rsid w:val="00CD7567"/>
    <w:rsid w:val="00CD77F2"/>
    <w:rsid w:val="00CE0109"/>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6E01"/>
    <w:rsid w:val="00CF7076"/>
    <w:rsid w:val="00CF731D"/>
    <w:rsid w:val="00CF774C"/>
    <w:rsid w:val="00CF7B78"/>
    <w:rsid w:val="00CF7BEB"/>
    <w:rsid w:val="00D004FA"/>
    <w:rsid w:val="00D00636"/>
    <w:rsid w:val="00D006BB"/>
    <w:rsid w:val="00D007AE"/>
    <w:rsid w:val="00D00A57"/>
    <w:rsid w:val="00D010D8"/>
    <w:rsid w:val="00D01210"/>
    <w:rsid w:val="00D012D7"/>
    <w:rsid w:val="00D014EF"/>
    <w:rsid w:val="00D0156C"/>
    <w:rsid w:val="00D01B21"/>
    <w:rsid w:val="00D01E2F"/>
    <w:rsid w:val="00D0216D"/>
    <w:rsid w:val="00D02580"/>
    <w:rsid w:val="00D0285F"/>
    <w:rsid w:val="00D02AB3"/>
    <w:rsid w:val="00D02F03"/>
    <w:rsid w:val="00D02FE8"/>
    <w:rsid w:val="00D03000"/>
    <w:rsid w:val="00D03102"/>
    <w:rsid w:val="00D0319B"/>
    <w:rsid w:val="00D03312"/>
    <w:rsid w:val="00D03356"/>
    <w:rsid w:val="00D03534"/>
    <w:rsid w:val="00D035D4"/>
    <w:rsid w:val="00D03727"/>
    <w:rsid w:val="00D0378A"/>
    <w:rsid w:val="00D03C18"/>
    <w:rsid w:val="00D03EFA"/>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3F1"/>
    <w:rsid w:val="00D2425F"/>
    <w:rsid w:val="00D24628"/>
    <w:rsid w:val="00D2490B"/>
    <w:rsid w:val="00D24B4C"/>
    <w:rsid w:val="00D24C4E"/>
    <w:rsid w:val="00D24E25"/>
    <w:rsid w:val="00D25075"/>
    <w:rsid w:val="00D256F8"/>
    <w:rsid w:val="00D2580C"/>
    <w:rsid w:val="00D25BDA"/>
    <w:rsid w:val="00D25FA9"/>
    <w:rsid w:val="00D26142"/>
    <w:rsid w:val="00D264AD"/>
    <w:rsid w:val="00D2685C"/>
    <w:rsid w:val="00D26A22"/>
    <w:rsid w:val="00D26A3B"/>
    <w:rsid w:val="00D26E6F"/>
    <w:rsid w:val="00D27093"/>
    <w:rsid w:val="00D27405"/>
    <w:rsid w:val="00D2749D"/>
    <w:rsid w:val="00D27AB2"/>
    <w:rsid w:val="00D27B70"/>
    <w:rsid w:val="00D27F7D"/>
    <w:rsid w:val="00D302FD"/>
    <w:rsid w:val="00D30326"/>
    <w:rsid w:val="00D3038A"/>
    <w:rsid w:val="00D30436"/>
    <w:rsid w:val="00D306D3"/>
    <w:rsid w:val="00D3098D"/>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D4D"/>
    <w:rsid w:val="00D342C2"/>
    <w:rsid w:val="00D34A0B"/>
    <w:rsid w:val="00D34B06"/>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E85"/>
    <w:rsid w:val="00D47074"/>
    <w:rsid w:val="00D47290"/>
    <w:rsid w:val="00D47353"/>
    <w:rsid w:val="00D4759C"/>
    <w:rsid w:val="00D47627"/>
    <w:rsid w:val="00D47DD0"/>
    <w:rsid w:val="00D50069"/>
    <w:rsid w:val="00D50183"/>
    <w:rsid w:val="00D507E5"/>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DE"/>
    <w:rsid w:val="00D53E69"/>
    <w:rsid w:val="00D5416A"/>
    <w:rsid w:val="00D54202"/>
    <w:rsid w:val="00D54255"/>
    <w:rsid w:val="00D548F1"/>
    <w:rsid w:val="00D54F0E"/>
    <w:rsid w:val="00D54F9F"/>
    <w:rsid w:val="00D55072"/>
    <w:rsid w:val="00D551B5"/>
    <w:rsid w:val="00D5538B"/>
    <w:rsid w:val="00D5589A"/>
    <w:rsid w:val="00D55AAC"/>
    <w:rsid w:val="00D55D88"/>
    <w:rsid w:val="00D55DB5"/>
    <w:rsid w:val="00D563AE"/>
    <w:rsid w:val="00D56CC3"/>
    <w:rsid w:val="00D56DB2"/>
    <w:rsid w:val="00D56DDB"/>
    <w:rsid w:val="00D571E4"/>
    <w:rsid w:val="00D5747F"/>
    <w:rsid w:val="00D57495"/>
    <w:rsid w:val="00D574FA"/>
    <w:rsid w:val="00D60463"/>
    <w:rsid w:val="00D60C8D"/>
    <w:rsid w:val="00D60F44"/>
    <w:rsid w:val="00D61018"/>
    <w:rsid w:val="00D61341"/>
    <w:rsid w:val="00D61374"/>
    <w:rsid w:val="00D6168A"/>
    <w:rsid w:val="00D616A5"/>
    <w:rsid w:val="00D61983"/>
    <w:rsid w:val="00D61EF8"/>
    <w:rsid w:val="00D61FF0"/>
    <w:rsid w:val="00D6211D"/>
    <w:rsid w:val="00D626CD"/>
    <w:rsid w:val="00D627B3"/>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6F7"/>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76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7BC"/>
    <w:rsid w:val="00D9683C"/>
    <w:rsid w:val="00D96ECB"/>
    <w:rsid w:val="00D96FB7"/>
    <w:rsid w:val="00D97635"/>
    <w:rsid w:val="00D97771"/>
    <w:rsid w:val="00D97884"/>
    <w:rsid w:val="00D97BEB"/>
    <w:rsid w:val="00D97E40"/>
    <w:rsid w:val="00DA03C3"/>
    <w:rsid w:val="00DA03DF"/>
    <w:rsid w:val="00DA082E"/>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615D"/>
    <w:rsid w:val="00DA6494"/>
    <w:rsid w:val="00DA6598"/>
    <w:rsid w:val="00DA67D9"/>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EEC"/>
    <w:rsid w:val="00DB11F8"/>
    <w:rsid w:val="00DB18F8"/>
    <w:rsid w:val="00DB19F8"/>
    <w:rsid w:val="00DB1BD5"/>
    <w:rsid w:val="00DB1F08"/>
    <w:rsid w:val="00DB1F2A"/>
    <w:rsid w:val="00DB200C"/>
    <w:rsid w:val="00DB2034"/>
    <w:rsid w:val="00DB297F"/>
    <w:rsid w:val="00DB2A77"/>
    <w:rsid w:val="00DB2D1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33D"/>
    <w:rsid w:val="00DB5484"/>
    <w:rsid w:val="00DB56E3"/>
    <w:rsid w:val="00DB5BE8"/>
    <w:rsid w:val="00DB640E"/>
    <w:rsid w:val="00DB662E"/>
    <w:rsid w:val="00DB6795"/>
    <w:rsid w:val="00DB6ACD"/>
    <w:rsid w:val="00DB6D22"/>
    <w:rsid w:val="00DB6D4E"/>
    <w:rsid w:val="00DB6F41"/>
    <w:rsid w:val="00DB701B"/>
    <w:rsid w:val="00DB74CA"/>
    <w:rsid w:val="00DB7FD6"/>
    <w:rsid w:val="00DC1327"/>
    <w:rsid w:val="00DC1350"/>
    <w:rsid w:val="00DC1356"/>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8E"/>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6D5B"/>
    <w:rsid w:val="00DC71F2"/>
    <w:rsid w:val="00DC73D7"/>
    <w:rsid w:val="00DC78FF"/>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E09"/>
    <w:rsid w:val="00DE042F"/>
    <w:rsid w:val="00DE0463"/>
    <w:rsid w:val="00DE0761"/>
    <w:rsid w:val="00DE0C69"/>
    <w:rsid w:val="00DE0D8F"/>
    <w:rsid w:val="00DE0E43"/>
    <w:rsid w:val="00DE0E59"/>
    <w:rsid w:val="00DE0F6C"/>
    <w:rsid w:val="00DE1963"/>
    <w:rsid w:val="00DE1BCE"/>
    <w:rsid w:val="00DE2020"/>
    <w:rsid w:val="00DE219B"/>
    <w:rsid w:val="00DE225C"/>
    <w:rsid w:val="00DE22DA"/>
    <w:rsid w:val="00DE2521"/>
    <w:rsid w:val="00DE2AC3"/>
    <w:rsid w:val="00DE2F3C"/>
    <w:rsid w:val="00DE338C"/>
    <w:rsid w:val="00DE376F"/>
    <w:rsid w:val="00DE3C2D"/>
    <w:rsid w:val="00DE3FD6"/>
    <w:rsid w:val="00DE4451"/>
    <w:rsid w:val="00DE463D"/>
    <w:rsid w:val="00DE4C02"/>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8ED"/>
    <w:rsid w:val="00DF78FA"/>
    <w:rsid w:val="00DF7CF3"/>
    <w:rsid w:val="00DF7F13"/>
    <w:rsid w:val="00E002C3"/>
    <w:rsid w:val="00E002F1"/>
    <w:rsid w:val="00E0082C"/>
    <w:rsid w:val="00E00F5D"/>
    <w:rsid w:val="00E01359"/>
    <w:rsid w:val="00E013B0"/>
    <w:rsid w:val="00E015EC"/>
    <w:rsid w:val="00E0167F"/>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32E"/>
    <w:rsid w:val="00E10A1C"/>
    <w:rsid w:val="00E10DB2"/>
    <w:rsid w:val="00E11654"/>
    <w:rsid w:val="00E11C29"/>
    <w:rsid w:val="00E12CBA"/>
    <w:rsid w:val="00E13A42"/>
    <w:rsid w:val="00E14028"/>
    <w:rsid w:val="00E14A7E"/>
    <w:rsid w:val="00E14BFA"/>
    <w:rsid w:val="00E14C80"/>
    <w:rsid w:val="00E14E67"/>
    <w:rsid w:val="00E1504F"/>
    <w:rsid w:val="00E151E1"/>
    <w:rsid w:val="00E153A6"/>
    <w:rsid w:val="00E158CD"/>
    <w:rsid w:val="00E15CC0"/>
    <w:rsid w:val="00E163D4"/>
    <w:rsid w:val="00E16ACC"/>
    <w:rsid w:val="00E16DBC"/>
    <w:rsid w:val="00E17572"/>
    <w:rsid w:val="00E17619"/>
    <w:rsid w:val="00E17805"/>
    <w:rsid w:val="00E201B1"/>
    <w:rsid w:val="00E202CC"/>
    <w:rsid w:val="00E20AAA"/>
    <w:rsid w:val="00E20D9B"/>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99"/>
    <w:rsid w:val="00E23FB7"/>
    <w:rsid w:val="00E2463F"/>
    <w:rsid w:val="00E24A27"/>
    <w:rsid w:val="00E24DE1"/>
    <w:rsid w:val="00E25626"/>
    <w:rsid w:val="00E25911"/>
    <w:rsid w:val="00E25C31"/>
    <w:rsid w:val="00E25CFA"/>
    <w:rsid w:val="00E25F89"/>
    <w:rsid w:val="00E26080"/>
    <w:rsid w:val="00E26597"/>
    <w:rsid w:val="00E26637"/>
    <w:rsid w:val="00E2699F"/>
    <w:rsid w:val="00E26F43"/>
    <w:rsid w:val="00E273CB"/>
    <w:rsid w:val="00E2745B"/>
    <w:rsid w:val="00E27F60"/>
    <w:rsid w:val="00E27F85"/>
    <w:rsid w:val="00E30022"/>
    <w:rsid w:val="00E30719"/>
    <w:rsid w:val="00E30E5A"/>
    <w:rsid w:val="00E30EBD"/>
    <w:rsid w:val="00E31107"/>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B23"/>
    <w:rsid w:val="00E35C7D"/>
    <w:rsid w:val="00E36081"/>
    <w:rsid w:val="00E361B8"/>
    <w:rsid w:val="00E36200"/>
    <w:rsid w:val="00E365B2"/>
    <w:rsid w:val="00E36656"/>
    <w:rsid w:val="00E36707"/>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4B9"/>
    <w:rsid w:val="00E5351B"/>
    <w:rsid w:val="00E53941"/>
    <w:rsid w:val="00E53AC6"/>
    <w:rsid w:val="00E53BDC"/>
    <w:rsid w:val="00E53CAC"/>
    <w:rsid w:val="00E53FA9"/>
    <w:rsid w:val="00E5414C"/>
    <w:rsid w:val="00E54265"/>
    <w:rsid w:val="00E547B3"/>
    <w:rsid w:val="00E5490B"/>
    <w:rsid w:val="00E54B68"/>
    <w:rsid w:val="00E54C33"/>
    <w:rsid w:val="00E54FFF"/>
    <w:rsid w:val="00E5577C"/>
    <w:rsid w:val="00E55A4B"/>
    <w:rsid w:val="00E55D00"/>
    <w:rsid w:val="00E5604D"/>
    <w:rsid w:val="00E564E4"/>
    <w:rsid w:val="00E5680D"/>
    <w:rsid w:val="00E56DD6"/>
    <w:rsid w:val="00E5716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2F82"/>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6D10"/>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1E9C"/>
    <w:rsid w:val="00E72738"/>
    <w:rsid w:val="00E72C01"/>
    <w:rsid w:val="00E72D80"/>
    <w:rsid w:val="00E72F24"/>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A9A"/>
    <w:rsid w:val="00E77296"/>
    <w:rsid w:val="00E772A3"/>
    <w:rsid w:val="00E77571"/>
    <w:rsid w:val="00E77690"/>
    <w:rsid w:val="00E777A5"/>
    <w:rsid w:val="00E77848"/>
    <w:rsid w:val="00E77B80"/>
    <w:rsid w:val="00E77EFD"/>
    <w:rsid w:val="00E80514"/>
    <w:rsid w:val="00E8056A"/>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A33"/>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09"/>
    <w:rsid w:val="00E93043"/>
    <w:rsid w:val="00E93204"/>
    <w:rsid w:val="00E9381A"/>
    <w:rsid w:val="00E93948"/>
    <w:rsid w:val="00E93B91"/>
    <w:rsid w:val="00E93C5B"/>
    <w:rsid w:val="00E9431E"/>
    <w:rsid w:val="00E94557"/>
    <w:rsid w:val="00E947A6"/>
    <w:rsid w:val="00E94BFA"/>
    <w:rsid w:val="00E951F8"/>
    <w:rsid w:val="00E957E3"/>
    <w:rsid w:val="00E95BA6"/>
    <w:rsid w:val="00E95BEF"/>
    <w:rsid w:val="00E96452"/>
    <w:rsid w:val="00E966DB"/>
    <w:rsid w:val="00E96C3C"/>
    <w:rsid w:val="00E971A3"/>
    <w:rsid w:val="00E974AD"/>
    <w:rsid w:val="00E97648"/>
    <w:rsid w:val="00E97775"/>
    <w:rsid w:val="00EA0110"/>
    <w:rsid w:val="00EA02E6"/>
    <w:rsid w:val="00EA0E4A"/>
    <w:rsid w:val="00EA105E"/>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61"/>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720"/>
    <w:rsid w:val="00EB1B27"/>
    <w:rsid w:val="00EB1BDA"/>
    <w:rsid w:val="00EB1CCD"/>
    <w:rsid w:val="00EB1DA8"/>
    <w:rsid w:val="00EB268B"/>
    <w:rsid w:val="00EB2703"/>
    <w:rsid w:val="00EB299A"/>
    <w:rsid w:val="00EB2ABA"/>
    <w:rsid w:val="00EB2B53"/>
    <w:rsid w:val="00EB2CF1"/>
    <w:rsid w:val="00EB3037"/>
    <w:rsid w:val="00EB3B30"/>
    <w:rsid w:val="00EB424A"/>
    <w:rsid w:val="00EB4509"/>
    <w:rsid w:val="00EB465D"/>
    <w:rsid w:val="00EB4767"/>
    <w:rsid w:val="00EB4A86"/>
    <w:rsid w:val="00EB4CFF"/>
    <w:rsid w:val="00EB4EDE"/>
    <w:rsid w:val="00EB4F51"/>
    <w:rsid w:val="00EB5155"/>
    <w:rsid w:val="00EB5316"/>
    <w:rsid w:val="00EB5476"/>
    <w:rsid w:val="00EB588A"/>
    <w:rsid w:val="00EB5D37"/>
    <w:rsid w:val="00EB600D"/>
    <w:rsid w:val="00EB6039"/>
    <w:rsid w:val="00EB607A"/>
    <w:rsid w:val="00EB61E4"/>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D80"/>
    <w:rsid w:val="00EC2DF9"/>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D7D"/>
    <w:rsid w:val="00ED1FC4"/>
    <w:rsid w:val="00ED27CA"/>
    <w:rsid w:val="00ED286F"/>
    <w:rsid w:val="00ED2AFE"/>
    <w:rsid w:val="00ED2E52"/>
    <w:rsid w:val="00ED2EEE"/>
    <w:rsid w:val="00ED2F7B"/>
    <w:rsid w:val="00ED3024"/>
    <w:rsid w:val="00ED3E70"/>
    <w:rsid w:val="00ED3F7B"/>
    <w:rsid w:val="00ED445A"/>
    <w:rsid w:val="00ED46A8"/>
    <w:rsid w:val="00ED482B"/>
    <w:rsid w:val="00ED57AA"/>
    <w:rsid w:val="00ED57D7"/>
    <w:rsid w:val="00ED5C50"/>
    <w:rsid w:val="00ED5C55"/>
    <w:rsid w:val="00ED5E1F"/>
    <w:rsid w:val="00ED5FE4"/>
    <w:rsid w:val="00ED6498"/>
    <w:rsid w:val="00ED65DB"/>
    <w:rsid w:val="00ED6CCE"/>
    <w:rsid w:val="00ED6CFA"/>
    <w:rsid w:val="00ED6FF5"/>
    <w:rsid w:val="00ED7164"/>
    <w:rsid w:val="00ED71C5"/>
    <w:rsid w:val="00ED770B"/>
    <w:rsid w:val="00ED7E23"/>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3D"/>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07"/>
    <w:rsid w:val="00EF6513"/>
    <w:rsid w:val="00EF6683"/>
    <w:rsid w:val="00EF69A9"/>
    <w:rsid w:val="00EF6C31"/>
    <w:rsid w:val="00EF7002"/>
    <w:rsid w:val="00EF758A"/>
    <w:rsid w:val="00EF769B"/>
    <w:rsid w:val="00EF788F"/>
    <w:rsid w:val="00EF7C54"/>
    <w:rsid w:val="00EF7D1E"/>
    <w:rsid w:val="00F0009F"/>
    <w:rsid w:val="00F000A0"/>
    <w:rsid w:val="00F009DE"/>
    <w:rsid w:val="00F0102B"/>
    <w:rsid w:val="00F0136C"/>
    <w:rsid w:val="00F0169A"/>
    <w:rsid w:val="00F0172B"/>
    <w:rsid w:val="00F01B42"/>
    <w:rsid w:val="00F01CA8"/>
    <w:rsid w:val="00F0224B"/>
    <w:rsid w:val="00F0237D"/>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9C8"/>
    <w:rsid w:val="00F07DE6"/>
    <w:rsid w:val="00F10377"/>
    <w:rsid w:val="00F10525"/>
    <w:rsid w:val="00F1056C"/>
    <w:rsid w:val="00F107F1"/>
    <w:rsid w:val="00F1093F"/>
    <w:rsid w:val="00F10E29"/>
    <w:rsid w:val="00F10FC1"/>
    <w:rsid w:val="00F110B9"/>
    <w:rsid w:val="00F112FD"/>
    <w:rsid w:val="00F11874"/>
    <w:rsid w:val="00F12421"/>
    <w:rsid w:val="00F1285A"/>
    <w:rsid w:val="00F128B5"/>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250A"/>
    <w:rsid w:val="00F229A0"/>
    <w:rsid w:val="00F22D87"/>
    <w:rsid w:val="00F2380E"/>
    <w:rsid w:val="00F23A05"/>
    <w:rsid w:val="00F23AAF"/>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2D6"/>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A5A"/>
    <w:rsid w:val="00F36C5F"/>
    <w:rsid w:val="00F36E8C"/>
    <w:rsid w:val="00F371D6"/>
    <w:rsid w:val="00F37259"/>
    <w:rsid w:val="00F37293"/>
    <w:rsid w:val="00F375D1"/>
    <w:rsid w:val="00F401A9"/>
    <w:rsid w:val="00F405A4"/>
    <w:rsid w:val="00F40F1D"/>
    <w:rsid w:val="00F4165F"/>
    <w:rsid w:val="00F41767"/>
    <w:rsid w:val="00F419C5"/>
    <w:rsid w:val="00F41B6A"/>
    <w:rsid w:val="00F41BAC"/>
    <w:rsid w:val="00F41F05"/>
    <w:rsid w:val="00F41FD2"/>
    <w:rsid w:val="00F420CB"/>
    <w:rsid w:val="00F42F0E"/>
    <w:rsid w:val="00F42F72"/>
    <w:rsid w:val="00F4302A"/>
    <w:rsid w:val="00F432A7"/>
    <w:rsid w:val="00F433BD"/>
    <w:rsid w:val="00F435B5"/>
    <w:rsid w:val="00F43960"/>
    <w:rsid w:val="00F43B91"/>
    <w:rsid w:val="00F43C29"/>
    <w:rsid w:val="00F43F0C"/>
    <w:rsid w:val="00F43F5C"/>
    <w:rsid w:val="00F44363"/>
    <w:rsid w:val="00F446DB"/>
    <w:rsid w:val="00F44921"/>
    <w:rsid w:val="00F44D32"/>
    <w:rsid w:val="00F44D95"/>
    <w:rsid w:val="00F44EC5"/>
    <w:rsid w:val="00F44EFB"/>
    <w:rsid w:val="00F45F46"/>
    <w:rsid w:val="00F45F9C"/>
    <w:rsid w:val="00F465A5"/>
    <w:rsid w:val="00F46B61"/>
    <w:rsid w:val="00F47271"/>
    <w:rsid w:val="00F47498"/>
    <w:rsid w:val="00F47FAB"/>
    <w:rsid w:val="00F5036E"/>
    <w:rsid w:val="00F503B0"/>
    <w:rsid w:val="00F505D9"/>
    <w:rsid w:val="00F508A9"/>
    <w:rsid w:val="00F512B2"/>
    <w:rsid w:val="00F513EF"/>
    <w:rsid w:val="00F5144F"/>
    <w:rsid w:val="00F51863"/>
    <w:rsid w:val="00F51A40"/>
    <w:rsid w:val="00F52506"/>
    <w:rsid w:val="00F5283D"/>
    <w:rsid w:val="00F52A01"/>
    <w:rsid w:val="00F52ABA"/>
    <w:rsid w:val="00F52AF1"/>
    <w:rsid w:val="00F52BC7"/>
    <w:rsid w:val="00F52BE0"/>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6FA8"/>
    <w:rsid w:val="00F57034"/>
    <w:rsid w:val="00F57860"/>
    <w:rsid w:val="00F57D76"/>
    <w:rsid w:val="00F60885"/>
    <w:rsid w:val="00F60BE9"/>
    <w:rsid w:val="00F61228"/>
    <w:rsid w:val="00F617AA"/>
    <w:rsid w:val="00F61A8D"/>
    <w:rsid w:val="00F61FD8"/>
    <w:rsid w:val="00F62267"/>
    <w:rsid w:val="00F62780"/>
    <w:rsid w:val="00F62A99"/>
    <w:rsid w:val="00F62DBF"/>
    <w:rsid w:val="00F6336D"/>
    <w:rsid w:val="00F637C8"/>
    <w:rsid w:val="00F63E88"/>
    <w:rsid w:val="00F641FC"/>
    <w:rsid w:val="00F647F7"/>
    <w:rsid w:val="00F64829"/>
    <w:rsid w:val="00F64EB0"/>
    <w:rsid w:val="00F64F4B"/>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43"/>
    <w:rsid w:val="00F82775"/>
    <w:rsid w:val="00F82D94"/>
    <w:rsid w:val="00F82EE9"/>
    <w:rsid w:val="00F83251"/>
    <w:rsid w:val="00F83313"/>
    <w:rsid w:val="00F83350"/>
    <w:rsid w:val="00F83829"/>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823"/>
    <w:rsid w:val="00F97908"/>
    <w:rsid w:val="00F97B43"/>
    <w:rsid w:val="00F97C93"/>
    <w:rsid w:val="00F97DFE"/>
    <w:rsid w:val="00F97E78"/>
    <w:rsid w:val="00FA07F8"/>
    <w:rsid w:val="00FA081B"/>
    <w:rsid w:val="00FA0848"/>
    <w:rsid w:val="00FA105C"/>
    <w:rsid w:val="00FA1168"/>
    <w:rsid w:val="00FA12D1"/>
    <w:rsid w:val="00FA132B"/>
    <w:rsid w:val="00FA144F"/>
    <w:rsid w:val="00FA1475"/>
    <w:rsid w:val="00FA148A"/>
    <w:rsid w:val="00FA168F"/>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2B2"/>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4D6"/>
    <w:rsid w:val="00FB77F4"/>
    <w:rsid w:val="00FB7BB2"/>
    <w:rsid w:val="00FB7F75"/>
    <w:rsid w:val="00FC0077"/>
    <w:rsid w:val="00FC0150"/>
    <w:rsid w:val="00FC03AB"/>
    <w:rsid w:val="00FC06D5"/>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10"/>
    <w:rsid w:val="00FD17FA"/>
    <w:rsid w:val="00FD1A97"/>
    <w:rsid w:val="00FD20FD"/>
    <w:rsid w:val="00FD25E7"/>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595"/>
    <w:rsid w:val="00FE37CE"/>
    <w:rsid w:val="00FE39D6"/>
    <w:rsid w:val="00FE3B62"/>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1AE"/>
    <w:rsid w:val="00FE7390"/>
    <w:rsid w:val="00FE7549"/>
    <w:rsid w:val="00FE7BCC"/>
    <w:rsid w:val="00FE7C2F"/>
    <w:rsid w:val="00FE7E5D"/>
    <w:rsid w:val="00FF04F3"/>
    <w:rsid w:val="00FF0E6A"/>
    <w:rsid w:val="00FF1225"/>
    <w:rsid w:val="00FF126D"/>
    <w:rsid w:val="00FF131B"/>
    <w:rsid w:val="00FF1898"/>
    <w:rsid w:val="00FF1B0A"/>
    <w:rsid w:val="00FF1BAB"/>
    <w:rsid w:val="00FF2310"/>
    <w:rsid w:val="00FF29E7"/>
    <w:rsid w:val="00FF2AC5"/>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B74F170-EC90-43EB-85C1-47470231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512916083">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933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5192C-9F53-43E0-AC69-1CE9BBDB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4</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67</cp:revision>
  <cp:lastPrinted>2015-03-27T14:25:00Z</cp:lastPrinted>
  <dcterms:created xsi:type="dcterms:W3CDTF">2022-08-12T10:30:00Z</dcterms:created>
  <dcterms:modified xsi:type="dcterms:W3CDTF">2022-11-07T06:40:00Z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